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15D" w:rsidRPr="001C715D" w:rsidRDefault="001C715D" w:rsidP="008923F3">
      <w:pPr>
        <w:jc w:val="center"/>
        <w:rPr>
          <w:b/>
          <w:sz w:val="28"/>
          <w:szCs w:val="28"/>
        </w:rPr>
      </w:pPr>
      <w:r w:rsidRPr="001C715D">
        <w:rPr>
          <w:b/>
          <w:sz w:val="28"/>
          <w:szCs w:val="28"/>
        </w:rPr>
        <w:t>ТАБЛИЦА ИЗМЕНЕНИЙ</w:t>
      </w:r>
    </w:p>
    <w:p w:rsidR="008923F3" w:rsidRPr="00527DDB" w:rsidRDefault="004542F7" w:rsidP="00B377F6">
      <w:pPr>
        <w:jc w:val="center"/>
        <w:rPr>
          <w:sz w:val="28"/>
          <w:szCs w:val="28"/>
        </w:rPr>
      </w:pPr>
      <w:r>
        <w:rPr>
          <w:sz w:val="28"/>
          <w:szCs w:val="28"/>
        </w:rPr>
        <w:t xml:space="preserve">предлагаемых </w:t>
      </w:r>
      <w:r w:rsidR="008923F3">
        <w:rPr>
          <w:sz w:val="28"/>
          <w:szCs w:val="28"/>
        </w:rPr>
        <w:t>проектом</w:t>
      </w:r>
      <w:r w:rsidR="008923F3" w:rsidRPr="008923F3">
        <w:rPr>
          <w:sz w:val="28"/>
          <w:szCs w:val="28"/>
        </w:rPr>
        <w:t xml:space="preserve"> закона Республики Коми «</w:t>
      </w:r>
      <w:r w:rsidR="002F3406" w:rsidRPr="002F3406">
        <w:rPr>
          <w:sz w:val="28"/>
          <w:szCs w:val="28"/>
        </w:rPr>
        <w:t>О внесении изменений в некоторые законодательные акты Республики Коми в части изменения картографического описания границ некоторых муниципальных образований сельских поселений, входящих в состав муниципального образования муниципального района «Усть-Куломский»</w:t>
      </w:r>
    </w:p>
    <w:tbl>
      <w:tblPr>
        <w:tblW w:w="15168" w:type="dxa"/>
        <w:tblInd w:w="62" w:type="dxa"/>
        <w:tblLayout w:type="fixed"/>
        <w:tblCellMar>
          <w:top w:w="75" w:type="dxa"/>
          <w:left w:w="0" w:type="dxa"/>
          <w:bottom w:w="75" w:type="dxa"/>
          <w:right w:w="0" w:type="dxa"/>
        </w:tblCellMar>
        <w:tblLook w:val="0000"/>
      </w:tblPr>
      <w:tblGrid>
        <w:gridCol w:w="567"/>
        <w:gridCol w:w="6804"/>
        <w:gridCol w:w="7797"/>
      </w:tblGrid>
      <w:tr w:rsidR="001C715D" w:rsidRPr="001C715D" w:rsidTr="00EC589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715D" w:rsidRPr="001C715D" w:rsidRDefault="001C715D" w:rsidP="001C715D">
            <w:pPr>
              <w:spacing w:line="360" w:lineRule="auto"/>
              <w:jc w:val="both"/>
              <w:rPr>
                <w:sz w:val="28"/>
                <w:szCs w:val="28"/>
              </w:rPr>
            </w:pPr>
            <w:r w:rsidRPr="001C715D">
              <w:rPr>
                <w:sz w:val="28"/>
                <w:szCs w:val="28"/>
              </w:rPr>
              <w:t>N п/п</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715D" w:rsidRPr="001C715D" w:rsidRDefault="001C715D" w:rsidP="001C715D">
            <w:pPr>
              <w:jc w:val="both"/>
              <w:rPr>
                <w:sz w:val="28"/>
                <w:szCs w:val="28"/>
              </w:rPr>
            </w:pPr>
            <w:r w:rsidRPr="001C715D">
              <w:rPr>
                <w:sz w:val="28"/>
                <w:szCs w:val="28"/>
              </w:rPr>
              <w:t>Действующая редакция (абзац, пункт, часть, статья) правового акта Республики Коми, планируемого к изменению</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715D" w:rsidRPr="001C715D" w:rsidRDefault="001C715D" w:rsidP="001C715D">
            <w:pPr>
              <w:jc w:val="both"/>
              <w:rPr>
                <w:sz w:val="28"/>
                <w:szCs w:val="28"/>
              </w:rPr>
            </w:pPr>
            <w:r w:rsidRPr="001C715D">
              <w:rPr>
                <w:sz w:val="28"/>
                <w:szCs w:val="28"/>
              </w:rPr>
              <w:t>Редакция (абзац, пункт, часть, статья) правового акта Республики Коми с учетом предлагаемых проектом изменений</w:t>
            </w:r>
          </w:p>
        </w:tc>
      </w:tr>
      <w:tr w:rsidR="001C715D" w:rsidRPr="001C715D" w:rsidTr="008923F3">
        <w:trPr>
          <w:trHeight w:val="334"/>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715D" w:rsidRPr="001C715D" w:rsidRDefault="001C715D" w:rsidP="001C715D">
            <w:pPr>
              <w:spacing w:line="360" w:lineRule="auto"/>
              <w:jc w:val="both"/>
              <w:rPr>
                <w:sz w:val="28"/>
                <w:szCs w:val="28"/>
              </w:rPr>
            </w:pPr>
            <w:r w:rsidRPr="001C715D">
              <w:rPr>
                <w:sz w:val="28"/>
                <w:szCs w:val="28"/>
              </w:rPr>
              <w:t>1</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C715D" w:rsidRPr="001C715D" w:rsidRDefault="001C715D" w:rsidP="001C715D">
            <w:pPr>
              <w:jc w:val="both"/>
              <w:rPr>
                <w:sz w:val="28"/>
                <w:szCs w:val="28"/>
              </w:rPr>
            </w:pPr>
            <w:r w:rsidRPr="001C715D">
              <w:rPr>
                <w:sz w:val="28"/>
                <w:szCs w:val="28"/>
              </w:rPr>
              <w:t>2</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60CC" w:rsidRPr="001C715D" w:rsidRDefault="001C715D" w:rsidP="001C715D">
            <w:pPr>
              <w:jc w:val="both"/>
              <w:rPr>
                <w:sz w:val="28"/>
                <w:szCs w:val="28"/>
              </w:rPr>
            </w:pPr>
            <w:r w:rsidRPr="001C715D">
              <w:rPr>
                <w:sz w:val="28"/>
                <w:szCs w:val="28"/>
              </w:rPr>
              <w:t>3</w:t>
            </w:r>
          </w:p>
        </w:tc>
      </w:tr>
      <w:tr w:rsidR="000265C3" w:rsidRPr="001C715D" w:rsidTr="00D17E89">
        <w:trPr>
          <w:trHeight w:val="382"/>
        </w:trPr>
        <w:tc>
          <w:tcPr>
            <w:tcW w:w="1516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65C3" w:rsidRPr="000265C3" w:rsidRDefault="008923F3" w:rsidP="000265C3">
            <w:pPr>
              <w:jc w:val="center"/>
              <w:rPr>
                <w:b/>
                <w:sz w:val="28"/>
                <w:szCs w:val="28"/>
              </w:rPr>
            </w:pPr>
            <w:r w:rsidRPr="008923F3">
              <w:rPr>
                <w:b/>
                <w:sz w:val="28"/>
                <w:szCs w:val="28"/>
              </w:rPr>
              <w:t>Законе Республики Коми от 05.03.2005 г. № 11-РЗ «О территориальной организации местного самоуправления в Республике Коми»</w:t>
            </w:r>
          </w:p>
        </w:tc>
      </w:tr>
      <w:tr w:rsidR="00F557A4" w:rsidRPr="001C715D" w:rsidTr="00EC5890">
        <w:trPr>
          <w:trHeight w:val="382"/>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57A4" w:rsidRPr="001C715D" w:rsidRDefault="000C3E50" w:rsidP="001C715D">
            <w:pPr>
              <w:spacing w:line="360" w:lineRule="auto"/>
              <w:jc w:val="both"/>
              <w:rPr>
                <w:sz w:val="28"/>
                <w:szCs w:val="28"/>
              </w:rPr>
            </w:pPr>
            <w:r>
              <w:rPr>
                <w:sz w:val="28"/>
                <w:szCs w:val="28"/>
              </w:rPr>
              <w:t>2</w:t>
            </w:r>
            <w:r w:rsidR="00F557A4">
              <w:rPr>
                <w:sz w:val="28"/>
                <w:szCs w:val="28"/>
              </w:rPr>
              <w:t>.</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E3A15" w:rsidRDefault="00F91D96" w:rsidP="00F91D96">
            <w:pPr>
              <w:ind w:firstLine="647"/>
              <w:jc w:val="both"/>
              <w:rPr>
                <w:sz w:val="28"/>
                <w:szCs w:val="28"/>
              </w:rPr>
            </w:pPr>
            <w:r>
              <w:rPr>
                <w:sz w:val="28"/>
                <w:szCs w:val="28"/>
              </w:rPr>
              <w:t>П</w:t>
            </w:r>
            <w:r w:rsidR="00393CEF">
              <w:rPr>
                <w:sz w:val="28"/>
                <w:szCs w:val="28"/>
              </w:rPr>
              <w:t>риложение</w:t>
            </w:r>
            <w:r w:rsidR="00FE3A15">
              <w:rPr>
                <w:sz w:val="28"/>
                <w:szCs w:val="28"/>
              </w:rPr>
              <w:t xml:space="preserve"> 135:</w:t>
            </w:r>
          </w:p>
          <w:p w:rsidR="00393CEF" w:rsidRPr="00393CEF" w:rsidRDefault="00393CEF" w:rsidP="00F91D96">
            <w:pPr>
              <w:ind w:firstLine="647"/>
              <w:jc w:val="both"/>
              <w:rPr>
                <w:sz w:val="28"/>
                <w:szCs w:val="28"/>
              </w:rPr>
            </w:pPr>
            <w:r w:rsidRPr="00393CEF">
              <w:rPr>
                <w:sz w:val="28"/>
                <w:szCs w:val="28"/>
              </w:rPr>
              <w:t xml:space="preserve">Граница поселения Диасёръя начинается от северо-западной оконечности квартала 1 Вольского лесничества Помоздинского лесхоза и проходит в восточном направлении по границе Усть-Куломского района до северо-восточной оконечности квартала 20. Далее на юг по восточной границе кварталов 20, 40, 60, 80, 98, 116, 134, 152, 168. Далее на запад по южной границе кварталов 168 - 165. Далее на юг по восточной границе квартала 180 </w:t>
            </w:r>
            <w:r w:rsidRPr="00393CEF">
              <w:rPr>
                <w:b/>
                <w:sz w:val="28"/>
                <w:szCs w:val="28"/>
              </w:rPr>
              <w:t>и на запад по южной границе кварталов 180</w:t>
            </w:r>
            <w:r w:rsidRPr="00393CEF">
              <w:rPr>
                <w:sz w:val="28"/>
                <w:szCs w:val="28"/>
              </w:rPr>
              <w:t xml:space="preserve"> - 169 до западной границы Усть-Куломского района. Далее, преимущественно на север, по границе Усть-Куломского района до исходной точки.</w:t>
            </w:r>
          </w:p>
          <w:p w:rsidR="00F557A4" w:rsidRPr="001C715D" w:rsidRDefault="00393CEF" w:rsidP="00F91D96">
            <w:pPr>
              <w:ind w:firstLine="647"/>
              <w:jc w:val="both"/>
              <w:rPr>
                <w:sz w:val="28"/>
                <w:szCs w:val="28"/>
              </w:rPr>
            </w:pPr>
            <w:r w:rsidRPr="00393CEF">
              <w:rPr>
                <w:sz w:val="28"/>
                <w:szCs w:val="28"/>
              </w:rPr>
              <w:t>Примечание. Описание границ приведено с учетом материалов лесоустройства Помоздинского</w:t>
            </w:r>
            <w:r w:rsidR="001F6044">
              <w:rPr>
                <w:sz w:val="28"/>
                <w:szCs w:val="28"/>
              </w:rPr>
              <w:t xml:space="preserve"> </w:t>
            </w:r>
            <w:r w:rsidRPr="00393CEF">
              <w:rPr>
                <w:sz w:val="28"/>
                <w:szCs w:val="28"/>
              </w:rPr>
              <w:t>лесхоза 2003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E3A15" w:rsidRDefault="00F91D96" w:rsidP="00F91D96">
            <w:pPr>
              <w:ind w:firstLine="647"/>
              <w:jc w:val="both"/>
              <w:rPr>
                <w:sz w:val="28"/>
                <w:szCs w:val="28"/>
              </w:rPr>
            </w:pPr>
            <w:r>
              <w:rPr>
                <w:sz w:val="28"/>
                <w:szCs w:val="28"/>
              </w:rPr>
              <w:t>П</w:t>
            </w:r>
            <w:r w:rsidR="00393CEF">
              <w:rPr>
                <w:sz w:val="28"/>
                <w:szCs w:val="28"/>
              </w:rPr>
              <w:t>риложение</w:t>
            </w:r>
            <w:r w:rsidR="00373061" w:rsidRPr="00373061">
              <w:rPr>
                <w:sz w:val="28"/>
                <w:szCs w:val="28"/>
              </w:rPr>
              <w:t xml:space="preserve"> 135:</w:t>
            </w:r>
          </w:p>
          <w:p w:rsidR="00393CEF" w:rsidRPr="00393CEF" w:rsidRDefault="00393CEF" w:rsidP="00F91D96">
            <w:pPr>
              <w:autoSpaceDE w:val="0"/>
              <w:autoSpaceDN w:val="0"/>
              <w:adjustRightInd w:val="0"/>
              <w:ind w:firstLine="647"/>
              <w:jc w:val="both"/>
              <w:rPr>
                <w:rFonts w:eastAsiaTheme="minorHAnsi"/>
                <w:sz w:val="28"/>
                <w:szCs w:val="28"/>
                <w:lang w:eastAsia="en-US"/>
              </w:rPr>
            </w:pPr>
            <w:r w:rsidRPr="00393CEF">
              <w:rPr>
                <w:rFonts w:eastAsiaTheme="minorHAnsi"/>
                <w:sz w:val="28"/>
                <w:szCs w:val="28"/>
                <w:lang w:eastAsia="en-US"/>
              </w:rPr>
              <w:t xml:space="preserve">Граница поселения Диасёръя начинается от северо-западной оконечности квартала 1 Вольского лесничества Помоздинского лесхоза и проходит в восточном направлении по границе Усть-Куломского района до северо-восточной оконечности квартала 20. Далее на юг по восточной границе кварталов 20, 40, 60, 80, 98, 116, 134, 152, 168. Далее на запад по южной границе кварталов 168 - 165. Далее на юг по восточной границе квартала 180 и на запад по южной границе кварталов 180 </w:t>
            </w:r>
            <w:r w:rsidRPr="00393CEF">
              <w:rPr>
                <w:rFonts w:eastAsiaTheme="minorHAnsi"/>
                <w:b/>
                <w:sz w:val="28"/>
                <w:szCs w:val="28"/>
                <w:lang w:eastAsia="en-US"/>
              </w:rPr>
              <w:t xml:space="preserve">и до пересечения с осью реки Воль. Далее по оси реки вверх по течению до восточной границы 179 квартала. Далее на юг по восточной границе квартала 179, затем на запад по южной границе кварталов 179  </w:t>
            </w:r>
            <w:r w:rsidRPr="00393CEF">
              <w:rPr>
                <w:rFonts w:eastAsiaTheme="minorHAnsi"/>
                <w:sz w:val="28"/>
                <w:szCs w:val="28"/>
                <w:lang w:eastAsia="en-US"/>
              </w:rPr>
              <w:t>- 169 до западной границы Усть-Куломского района. Далее, преимущественно на север, по границе Усть-Куломского района до исходной точки.</w:t>
            </w:r>
          </w:p>
          <w:p w:rsidR="00F557A4" w:rsidRPr="001C715D" w:rsidRDefault="00393CEF" w:rsidP="00F91D96">
            <w:pPr>
              <w:ind w:firstLine="647"/>
              <w:jc w:val="both"/>
              <w:rPr>
                <w:sz w:val="28"/>
                <w:szCs w:val="28"/>
              </w:rPr>
            </w:pPr>
            <w:r w:rsidRPr="00393CEF">
              <w:rPr>
                <w:rFonts w:eastAsiaTheme="minorHAnsi"/>
                <w:sz w:val="28"/>
                <w:szCs w:val="28"/>
                <w:lang w:eastAsia="en-US"/>
              </w:rPr>
              <w:t>Примечание. Описание границ приведено с учетом материалов лесоустройства Помоздинского лесхоза 2003 года.</w:t>
            </w:r>
          </w:p>
        </w:tc>
      </w:tr>
      <w:tr w:rsidR="00517335" w:rsidRPr="001C715D" w:rsidTr="001F6044">
        <w:trPr>
          <w:trHeight w:val="1172"/>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B3048">
            <w:pPr>
              <w:spacing w:line="360" w:lineRule="auto"/>
              <w:jc w:val="center"/>
              <w:rPr>
                <w:sz w:val="28"/>
                <w:szCs w:val="28"/>
              </w:rPr>
            </w:pPr>
            <w:r>
              <w:rPr>
                <w:sz w:val="28"/>
                <w:szCs w:val="28"/>
              </w:rPr>
              <w:lastRenderedPageBreak/>
              <w:t>3.</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1A0F3C">
            <w:pPr>
              <w:ind w:firstLine="647"/>
              <w:jc w:val="both"/>
              <w:rPr>
                <w:sz w:val="28"/>
                <w:szCs w:val="28"/>
              </w:rPr>
            </w:pPr>
            <w:r>
              <w:rPr>
                <w:sz w:val="28"/>
                <w:szCs w:val="28"/>
              </w:rPr>
              <w:t>Приложение</w:t>
            </w:r>
            <w:r w:rsidRPr="00BC6730">
              <w:rPr>
                <w:sz w:val="28"/>
                <w:szCs w:val="28"/>
              </w:rPr>
              <w:t xml:space="preserve"> 142</w:t>
            </w:r>
            <w:r>
              <w:rPr>
                <w:sz w:val="28"/>
                <w:szCs w:val="28"/>
              </w:rPr>
              <w:t>:</w:t>
            </w:r>
          </w:p>
          <w:p w:rsidR="00517335" w:rsidRDefault="00517335" w:rsidP="001A0F3C">
            <w:pPr>
              <w:autoSpaceDE w:val="0"/>
              <w:autoSpaceDN w:val="0"/>
              <w:adjustRightInd w:val="0"/>
              <w:ind w:firstLine="647"/>
              <w:jc w:val="both"/>
              <w:rPr>
                <w:sz w:val="28"/>
                <w:szCs w:val="28"/>
              </w:rPr>
            </w:pPr>
            <w:r>
              <w:rPr>
                <w:sz w:val="28"/>
                <w:szCs w:val="28"/>
              </w:rPr>
              <w:t xml:space="preserve">Граница поселения Вольдино начинается от северо-западной оконечности квартала 1 Пузлинского лесничества Помоздинского лесхоза и проходит по границе Усть-Куломского района в восточном направлении до северо-восточной оконечности квартала 28 Пузлинского лесничества Помоздинского лесхоза, далее в южном направлении до северо-восточной оконечности квартала 166 Вольдинского лесничества Помоздинского лесхоза. Далее на юг по восточной границе квартала 166. Далее на запад по южной границе кварталов 166 - 155 и на юг по восточной границе кварталов 226, 258. Далее на запад по южной границе кварталов 258 - 227 до пересечения с осью реки Вычегды. Далее по оси реки Вычегды вниз по течению примерно 350 м до правого притока реки Вычегды без названия. Далее по оси притока без названия вверх по течению до восточной границы квартала 79 Помоздинского лесничества Помоздинского лесхоза. Далее, преимущественно на север, по восточной, затем по северной границам квартала 79, далее по восточной границе кварталов 54, 28 Помоздинского лесничества Помоздинского лесхоза. Далее на запад по южной границе </w:t>
            </w:r>
            <w:r w:rsidRPr="00393CEF">
              <w:rPr>
                <w:b/>
                <w:sz w:val="28"/>
                <w:szCs w:val="28"/>
              </w:rPr>
              <w:t>кварталов 184 - 181 Вольского лесничества Помоздинского лесхоза</w:t>
            </w:r>
            <w:r>
              <w:rPr>
                <w:sz w:val="28"/>
                <w:szCs w:val="28"/>
              </w:rPr>
              <w:t xml:space="preserve">. Далее, преимущественно на север, по западной границе квартала 181, по северной границе кварталов 181 - 184 Вольского лесничества Помоздинского лесхоза, по западной границе кварталов 96, 54, 28, 1 Вольдинского лесничества Помоздинского лесхоза и кварталов 140, 113, 85, 57, </w:t>
            </w:r>
            <w:r>
              <w:rPr>
                <w:sz w:val="28"/>
                <w:szCs w:val="28"/>
              </w:rPr>
              <w:lastRenderedPageBreak/>
              <w:t>29, 1 Пузлинского лесничества Помоздинского лесхоза до исходной точки.</w:t>
            </w:r>
          </w:p>
          <w:p w:rsidR="00517335" w:rsidRDefault="00517335" w:rsidP="001A0F3C">
            <w:pPr>
              <w:autoSpaceDE w:val="0"/>
              <w:autoSpaceDN w:val="0"/>
              <w:adjustRightInd w:val="0"/>
              <w:ind w:firstLine="647"/>
              <w:jc w:val="both"/>
              <w:rPr>
                <w:sz w:val="28"/>
                <w:szCs w:val="28"/>
              </w:rPr>
            </w:pPr>
            <w:r>
              <w:rPr>
                <w:sz w:val="28"/>
                <w:szCs w:val="28"/>
              </w:rPr>
              <w:t>Примечание. Описание границ приведено с учетом материалов лесоустройства Помоздинского лесхоза 2003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1A0F3C">
            <w:pPr>
              <w:ind w:firstLine="647"/>
              <w:jc w:val="both"/>
              <w:rPr>
                <w:sz w:val="28"/>
                <w:szCs w:val="28"/>
              </w:rPr>
            </w:pPr>
            <w:r>
              <w:rPr>
                <w:sz w:val="28"/>
                <w:szCs w:val="28"/>
              </w:rPr>
              <w:lastRenderedPageBreak/>
              <w:t>Приложение</w:t>
            </w:r>
            <w:r w:rsidRPr="00373061">
              <w:rPr>
                <w:sz w:val="28"/>
                <w:szCs w:val="28"/>
              </w:rPr>
              <w:t xml:space="preserve"> 142:</w:t>
            </w:r>
          </w:p>
          <w:p w:rsidR="00517335" w:rsidRPr="00393CEF" w:rsidRDefault="00517335" w:rsidP="001A0F3C">
            <w:pPr>
              <w:autoSpaceDE w:val="0"/>
              <w:autoSpaceDN w:val="0"/>
              <w:adjustRightInd w:val="0"/>
              <w:ind w:firstLine="647"/>
              <w:jc w:val="both"/>
              <w:rPr>
                <w:rFonts w:eastAsiaTheme="minorHAnsi"/>
                <w:sz w:val="28"/>
                <w:szCs w:val="28"/>
                <w:lang w:eastAsia="en-US"/>
              </w:rPr>
            </w:pPr>
            <w:r w:rsidRPr="00393CEF">
              <w:rPr>
                <w:rFonts w:eastAsiaTheme="minorHAnsi"/>
                <w:sz w:val="28"/>
                <w:szCs w:val="28"/>
                <w:lang w:eastAsia="en-US"/>
              </w:rPr>
              <w:t xml:space="preserve">Граница поселения Вольдино начинается от северо-западной оконечности квартала 1 Пузлинского лесничества Помоздинского лесхоза и проходит по границе Усть-Куломского района в восточном направлении до северо-восточной оконечности квартала 28 Пузлинского лесничества Помоздинского лесхоза, далее в южном направлении до северо-восточной оконечности квартала 166 Вольдинского лесничества Помоздинского лесхоза. Далее на юг по восточной границе квартала 166. Далее на запад по южной границе кварталов 166 - 155 и на юг по восточной границе кварталов 226, 258. Далее на запад по южной границе кварталов 258 - 227 до пересечения с осью реки Вычегды. Далее по оси реки Вычегды вниз по течению примерно 350 м до правого притока реки Вычегды без названия. Далее по оси притока без названия вверх по течению до восточной границы квартала 79 Помоздинского лесничества Помоздинского лесхоза. Далее, преимущественно на север, по восточной, затем по северной границам квартала 79, далее по восточной границе кварталов 54, 28 Помоздинского лесничества Помоздинского лесхоза. Далее на запад по южной границе </w:t>
            </w:r>
            <w:r w:rsidRPr="00393CEF">
              <w:rPr>
                <w:rFonts w:eastAsiaTheme="minorHAnsi"/>
                <w:b/>
                <w:sz w:val="28"/>
                <w:szCs w:val="28"/>
                <w:lang w:eastAsia="en-US"/>
              </w:rPr>
              <w:t>квартала 184 Вольского</w:t>
            </w:r>
            <w:r>
              <w:rPr>
                <w:rFonts w:eastAsiaTheme="minorHAnsi"/>
                <w:b/>
                <w:sz w:val="28"/>
                <w:szCs w:val="28"/>
                <w:lang w:eastAsia="en-US"/>
              </w:rPr>
              <w:t xml:space="preserve"> </w:t>
            </w:r>
            <w:r w:rsidRPr="00393CEF">
              <w:rPr>
                <w:rFonts w:eastAsiaTheme="minorHAnsi"/>
                <w:b/>
                <w:sz w:val="28"/>
                <w:szCs w:val="28"/>
                <w:lang w:eastAsia="en-US"/>
              </w:rPr>
              <w:t>лесничества Помоздинского лесхоза до пересечения с осью реки Воль</w:t>
            </w:r>
            <w:r w:rsidRPr="00393CEF">
              <w:rPr>
                <w:rFonts w:eastAsiaTheme="minorHAnsi"/>
                <w:sz w:val="28"/>
                <w:szCs w:val="28"/>
                <w:lang w:eastAsia="en-US"/>
              </w:rPr>
              <w:t xml:space="preserve">. </w:t>
            </w:r>
            <w:r w:rsidRPr="00393CEF">
              <w:rPr>
                <w:rFonts w:eastAsiaTheme="minorHAnsi"/>
                <w:b/>
                <w:sz w:val="28"/>
                <w:szCs w:val="28"/>
                <w:lang w:eastAsia="en-US"/>
              </w:rPr>
              <w:t>Далее по оси реки Воль вверх по течению до пересечения с западной границей квартала 181.</w:t>
            </w:r>
            <w:r w:rsidRPr="00393CEF">
              <w:rPr>
                <w:rFonts w:eastAsiaTheme="minorHAnsi"/>
                <w:sz w:val="28"/>
                <w:szCs w:val="28"/>
                <w:lang w:eastAsia="en-US"/>
              </w:rPr>
              <w:t xml:space="preserve"> Далее, преимущественно на север, по западной границе квартала 181, по северной границе кварталов 181 - 184 Вольского лесничества Помоздинского лесхоза, по западной границе кварталов 96, 54, 28, 1 Вольдинского лесничества Помоздинского лесхоза и кварталов 140, 113, 85, 57, 29, 1 Пузлинского лесничества Помоздинского лесхоза до исходной точки.</w:t>
            </w:r>
          </w:p>
          <w:p w:rsidR="00517335" w:rsidRPr="006512D5" w:rsidRDefault="00517335" w:rsidP="001A0F3C">
            <w:pPr>
              <w:ind w:firstLine="647"/>
              <w:jc w:val="both"/>
              <w:rPr>
                <w:b/>
                <w:sz w:val="28"/>
                <w:szCs w:val="28"/>
              </w:rPr>
            </w:pPr>
            <w:r w:rsidRPr="00393CEF">
              <w:rPr>
                <w:rFonts w:eastAsiaTheme="minorHAnsi"/>
                <w:sz w:val="28"/>
                <w:szCs w:val="28"/>
                <w:lang w:eastAsia="en-US"/>
              </w:rPr>
              <w:lastRenderedPageBreak/>
              <w:t>Примечание. Описание границ приведено с учетом материалов лесоустройства Помоздинского лесхоза 2003 года.</w:t>
            </w:r>
          </w:p>
        </w:tc>
      </w:tr>
      <w:tr w:rsidR="00517335" w:rsidRPr="001C715D" w:rsidTr="00C07E8F">
        <w:trPr>
          <w:trHeight w:val="1778"/>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B3048">
            <w:pPr>
              <w:spacing w:line="360" w:lineRule="auto"/>
              <w:jc w:val="center"/>
              <w:rPr>
                <w:sz w:val="28"/>
                <w:szCs w:val="28"/>
              </w:rPr>
            </w:pPr>
            <w:r>
              <w:rPr>
                <w:sz w:val="28"/>
                <w:szCs w:val="28"/>
              </w:rPr>
              <w:lastRenderedPageBreak/>
              <w:t>4.</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8F1D3D">
            <w:pPr>
              <w:autoSpaceDE w:val="0"/>
              <w:autoSpaceDN w:val="0"/>
              <w:adjustRightInd w:val="0"/>
              <w:ind w:firstLine="647"/>
              <w:jc w:val="both"/>
              <w:rPr>
                <w:sz w:val="28"/>
                <w:szCs w:val="28"/>
              </w:rPr>
            </w:pPr>
            <w:r>
              <w:rPr>
                <w:sz w:val="28"/>
                <w:szCs w:val="28"/>
              </w:rPr>
              <w:t>Приложение</w:t>
            </w:r>
            <w:r w:rsidRPr="003F7B12">
              <w:rPr>
                <w:sz w:val="28"/>
                <w:szCs w:val="28"/>
              </w:rPr>
              <w:t xml:space="preserve"> 145</w:t>
            </w:r>
            <w:r>
              <w:rPr>
                <w:sz w:val="28"/>
                <w:szCs w:val="28"/>
              </w:rPr>
              <w:t>:</w:t>
            </w:r>
          </w:p>
          <w:p w:rsidR="00517335" w:rsidRPr="00393CEF" w:rsidRDefault="00517335" w:rsidP="008F1D3D">
            <w:pPr>
              <w:autoSpaceDE w:val="0"/>
              <w:autoSpaceDN w:val="0"/>
              <w:adjustRightInd w:val="0"/>
              <w:ind w:firstLine="647"/>
              <w:jc w:val="both"/>
              <w:rPr>
                <w:sz w:val="28"/>
                <w:szCs w:val="28"/>
              </w:rPr>
            </w:pPr>
            <w:r w:rsidRPr="00393CEF">
              <w:rPr>
                <w:sz w:val="28"/>
                <w:szCs w:val="28"/>
              </w:rPr>
              <w:t xml:space="preserve">Граница поселения Дон начинается от северо-западной оконечности квартала 29 и проходит на восток по северной границе кварталов 29 - 32 Усть-Куломского лесничества Усть-Куломского лесхоза и кварталов 69 - 78 Шерьягского лесничества Усть-Немского лесхоза. Далее на юг по восточной границе квартала 78 до пересечения с осью реки Виль. Далее по оси реки Виль вниз по течению до пересечения с осью реки Вычегды. Далее по оси реки Вычегды вверх по течению </w:t>
            </w:r>
            <w:r w:rsidRPr="00393CEF">
              <w:rPr>
                <w:b/>
                <w:sz w:val="28"/>
                <w:szCs w:val="28"/>
              </w:rPr>
              <w:t>до восточной границы квартала 98.</w:t>
            </w:r>
            <w:r w:rsidRPr="00393CEF">
              <w:rPr>
                <w:sz w:val="28"/>
                <w:szCs w:val="28"/>
              </w:rPr>
              <w:t xml:space="preserve"> Далее на юг по восточной границе кварталов 98, 109. Далее на запад по южной границе кварталов 109 - 107. Далее на север по западной границе квартала 107 Шерьягского лесничества Усть-Немского лесхоза. Далее на запад по северной границе кварталов 4, 3 Керчомского лесничества Усть-Куломского лесхоза до восточной оконечности озера без названия, старицы на левом берегу реки Вычегды. Далее по оси старицы до ее западной оконечности. Далее примерно 100 м по прямой на север до пересечения с осью реки Вычегды. Далее по оси реки Вычегды вниз по течению до юго-восточной оконечности квартала 65 Усть-Куломского лесничества Усть-Куломского лесхоза. Далее на запад по южной границе кварталов 65 - 58. Далее на север по </w:t>
            </w:r>
            <w:r w:rsidRPr="00393CEF">
              <w:rPr>
                <w:sz w:val="28"/>
                <w:szCs w:val="28"/>
              </w:rPr>
              <w:lastRenderedPageBreak/>
              <w:t>западной границе квартала 58. Далее на запад по южной, а затем на север по западной границам квартала 41. Далее на восток по северной границе кварталов 41, 42. Далее на север по западной границе квартала 29 до исходной точки.</w:t>
            </w:r>
          </w:p>
          <w:p w:rsidR="00517335" w:rsidRDefault="00517335" w:rsidP="008F1D3D">
            <w:pPr>
              <w:autoSpaceDE w:val="0"/>
              <w:autoSpaceDN w:val="0"/>
              <w:adjustRightInd w:val="0"/>
              <w:ind w:firstLine="647"/>
              <w:jc w:val="both"/>
              <w:rPr>
                <w:sz w:val="28"/>
                <w:szCs w:val="28"/>
              </w:rPr>
            </w:pPr>
            <w:r w:rsidRPr="00393CEF">
              <w:rPr>
                <w:sz w:val="28"/>
                <w:szCs w:val="28"/>
              </w:rPr>
              <w:t>Примечание. Описание границ приведено с учетом материалов лесоустройства Усть-Куломского лесхоза 1991 года и Усть-Немского лесхоза 2001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8F1D3D">
            <w:pPr>
              <w:ind w:firstLine="647"/>
              <w:jc w:val="both"/>
              <w:rPr>
                <w:sz w:val="28"/>
                <w:szCs w:val="28"/>
              </w:rPr>
            </w:pPr>
            <w:r>
              <w:rPr>
                <w:sz w:val="28"/>
                <w:szCs w:val="28"/>
              </w:rPr>
              <w:lastRenderedPageBreak/>
              <w:t>Приложение</w:t>
            </w:r>
            <w:r w:rsidRPr="00373061">
              <w:rPr>
                <w:sz w:val="28"/>
                <w:szCs w:val="28"/>
              </w:rPr>
              <w:t xml:space="preserve"> 145:</w:t>
            </w:r>
          </w:p>
          <w:p w:rsidR="00517335" w:rsidRPr="00393CEF" w:rsidRDefault="00517335" w:rsidP="008F1D3D">
            <w:pPr>
              <w:autoSpaceDE w:val="0"/>
              <w:autoSpaceDN w:val="0"/>
              <w:adjustRightInd w:val="0"/>
              <w:ind w:firstLine="647"/>
              <w:jc w:val="both"/>
              <w:rPr>
                <w:rFonts w:eastAsiaTheme="minorHAnsi"/>
                <w:sz w:val="28"/>
                <w:szCs w:val="28"/>
                <w:lang w:eastAsia="en-US"/>
              </w:rPr>
            </w:pPr>
            <w:r w:rsidRPr="00393CEF">
              <w:rPr>
                <w:rFonts w:eastAsiaTheme="minorHAnsi"/>
                <w:sz w:val="28"/>
                <w:szCs w:val="28"/>
                <w:lang w:eastAsia="en-US"/>
              </w:rPr>
              <w:t xml:space="preserve">Граница поселения Дон начинается от северо-западной оконечности квартала 29 и проходит на восток по северной границе кварталов 29 - 32 Усть-Куломского лесничества Усть-Куломского лесхоза и кварталов 69 - 78 Шерьягского лесничества Усть-Немского лесхоза. Далее на юг по восточной границе квартала 78 до пересечения с осью реки Виль. Далее по оси реки Виль вниз по течению до пересечения с осью реки Вычегды. Далее по оси реки Вычегды вверх по течению до </w:t>
            </w:r>
            <w:r w:rsidRPr="00393CEF">
              <w:rPr>
                <w:rFonts w:eastAsiaTheme="minorHAnsi"/>
                <w:b/>
                <w:sz w:val="28"/>
                <w:szCs w:val="28"/>
                <w:lang w:eastAsia="en-US"/>
              </w:rPr>
              <w:t>места её слияния с проточным озером Седлыслыа</w:t>
            </w:r>
            <w:r w:rsidRPr="00393CEF">
              <w:rPr>
                <w:rFonts w:eastAsiaTheme="minorHAnsi"/>
                <w:sz w:val="28"/>
                <w:szCs w:val="28"/>
                <w:lang w:eastAsia="en-US"/>
              </w:rPr>
              <w:t>.</w:t>
            </w:r>
            <w:r w:rsidRPr="00393CEF">
              <w:rPr>
                <w:rFonts w:eastAsiaTheme="minorHAnsi"/>
                <w:b/>
                <w:sz w:val="28"/>
                <w:szCs w:val="28"/>
                <w:lang w:eastAsia="en-US"/>
              </w:rPr>
              <w:t>Далее по оси проточного озера вверх по течению до пересечения с восточной границей квартала 98.</w:t>
            </w:r>
            <w:r w:rsidRPr="00393CEF">
              <w:rPr>
                <w:rFonts w:eastAsiaTheme="minorHAnsi"/>
                <w:sz w:val="28"/>
                <w:szCs w:val="28"/>
                <w:lang w:eastAsia="en-US"/>
              </w:rPr>
              <w:t xml:space="preserve"> Далее на юг по восточной границе кварталов 98, 109. Далее на запад по южной границе кварталов 109 - 107. Далее на север по западной границе квартала 107 Шерьягского лесничества Усть-Немского лесхоза. Далее на запад по северной границе кварталов 4, 3 Керчомского лесничества Усть-Куломского лесхоза до восточной оконечности озера без названия, старицы на левом берегу реки Вычегды. Далее по оси старицы до ее западной оконечности. Далее примерно 100 м по прямой на север до пересечения с осью реки Вычегды. Далее по оси реки Вычегды вниз по течению до юго-восточной оконечности квартала 65 Усть-Куломского лесничества Усть-Куломского лесхоза. Далее на запад по южной границе кварталов 65 - 58. Далее на север по западной границе квартала 58. Далее на запад по южной, а </w:t>
            </w:r>
            <w:r w:rsidRPr="00393CEF">
              <w:rPr>
                <w:rFonts w:eastAsiaTheme="minorHAnsi"/>
                <w:sz w:val="28"/>
                <w:szCs w:val="28"/>
                <w:lang w:eastAsia="en-US"/>
              </w:rPr>
              <w:lastRenderedPageBreak/>
              <w:t>затем на север по западной границам квартала 41. Далее на восток по северной границе кварталов 41, 42. Далее на север по западной границе квартала 29 до исходной точки.</w:t>
            </w:r>
          </w:p>
          <w:p w:rsidR="00517335" w:rsidRDefault="00517335" w:rsidP="008F1D3D">
            <w:pPr>
              <w:ind w:firstLine="647"/>
              <w:jc w:val="both"/>
              <w:rPr>
                <w:sz w:val="28"/>
                <w:szCs w:val="28"/>
              </w:rPr>
            </w:pPr>
            <w:r w:rsidRPr="00393CEF">
              <w:rPr>
                <w:rFonts w:eastAsiaTheme="minorHAnsi"/>
                <w:sz w:val="28"/>
                <w:szCs w:val="28"/>
                <w:lang w:eastAsia="en-US"/>
              </w:rPr>
              <w:t>Примечание. Описание границ приведено с учетом материалов лесоустройства Усть-Куломского лесхоза 1991 года и Усть-Немского лесхоза 2001 года.</w:t>
            </w:r>
          </w:p>
        </w:tc>
      </w:tr>
      <w:tr w:rsidR="00517335" w:rsidRPr="001C715D" w:rsidTr="00EC589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B3048">
            <w:pPr>
              <w:spacing w:line="360" w:lineRule="auto"/>
              <w:jc w:val="center"/>
              <w:rPr>
                <w:sz w:val="28"/>
                <w:szCs w:val="28"/>
              </w:rPr>
            </w:pPr>
            <w:r>
              <w:rPr>
                <w:sz w:val="28"/>
                <w:szCs w:val="28"/>
              </w:rPr>
              <w:lastRenderedPageBreak/>
              <w:t>5.</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184432">
            <w:pPr>
              <w:autoSpaceDE w:val="0"/>
              <w:autoSpaceDN w:val="0"/>
              <w:adjustRightInd w:val="0"/>
              <w:ind w:firstLine="647"/>
              <w:jc w:val="both"/>
              <w:rPr>
                <w:sz w:val="28"/>
                <w:szCs w:val="28"/>
              </w:rPr>
            </w:pPr>
            <w:r>
              <w:rPr>
                <w:sz w:val="28"/>
                <w:szCs w:val="28"/>
              </w:rPr>
              <w:t>Приложение 151:</w:t>
            </w:r>
          </w:p>
          <w:p w:rsidR="00517335" w:rsidRPr="00393CEF" w:rsidRDefault="00517335" w:rsidP="00184432">
            <w:pPr>
              <w:autoSpaceDE w:val="0"/>
              <w:autoSpaceDN w:val="0"/>
              <w:adjustRightInd w:val="0"/>
              <w:ind w:firstLine="647"/>
              <w:jc w:val="both"/>
              <w:rPr>
                <w:sz w:val="28"/>
                <w:szCs w:val="28"/>
              </w:rPr>
            </w:pPr>
            <w:r w:rsidRPr="00393CEF">
              <w:rPr>
                <w:sz w:val="28"/>
                <w:szCs w:val="28"/>
              </w:rPr>
              <w:t xml:space="preserve">Граница поселения Парч начинается от северо-западной оконечности квартала 79 Шерьягского лесничества Усть-Немского лесхоза и проходит в восточном направлении по северной границе кварталов 79 - 81. Далее на север по западной границе квартала 65. Далее на восток по северной границе кварталов 65 - 68. Далее на юг по восточной границе квартала 68 примерно 2 км до пересечения с грунтовой дорогой Парч - Усть-Нем у истока реки без названия, являющейся правым притоком реки Вычегды. Далее по оси реки без названия вниз по течению до пересечения с осью реки Вычегды. Далее примерно 1,7 км по оси реки Вычегды вниз по течению. Далее по прямой в юго-восточном направлении до северо-западной оконечности квартала 1 Смолянского лесничества Усть-Немского лесхоза. Далее на юг по западной границе кварталов 1, 4, 11, 21, 33. Далее на запад по южной границе кварталов 117 - 110. </w:t>
            </w:r>
            <w:r w:rsidRPr="00EB2218">
              <w:rPr>
                <w:b/>
                <w:sz w:val="28"/>
                <w:szCs w:val="28"/>
              </w:rPr>
              <w:t>Далее на север по западной границе кварталов 110, 99 до пересечения с осью реки Вычегды</w:t>
            </w:r>
            <w:r w:rsidRPr="00393CEF">
              <w:rPr>
                <w:sz w:val="28"/>
                <w:szCs w:val="28"/>
              </w:rPr>
              <w:t xml:space="preserve">. Далее по оси реки Вычегды вниз по течению до пересечения с осью реки Виль. </w:t>
            </w:r>
            <w:r w:rsidRPr="00393CEF">
              <w:rPr>
                <w:sz w:val="28"/>
                <w:szCs w:val="28"/>
              </w:rPr>
              <w:lastRenderedPageBreak/>
              <w:t>Далее по оси реки Виль вверх по течению до восточной границы квартала 79. Далее на север по восточной границе квартала 79 до исходной точки.</w:t>
            </w:r>
          </w:p>
          <w:p w:rsidR="00517335" w:rsidRDefault="00517335" w:rsidP="00184432">
            <w:pPr>
              <w:autoSpaceDE w:val="0"/>
              <w:autoSpaceDN w:val="0"/>
              <w:adjustRightInd w:val="0"/>
              <w:ind w:firstLine="647"/>
              <w:jc w:val="both"/>
              <w:rPr>
                <w:sz w:val="28"/>
                <w:szCs w:val="28"/>
              </w:rPr>
            </w:pPr>
            <w:r w:rsidRPr="00393CEF">
              <w:rPr>
                <w:sz w:val="28"/>
                <w:szCs w:val="28"/>
              </w:rPr>
              <w:t>Примечание. Описание границ приведено с учетом материалов лесоустройства Усть-Немского лесхоза 2001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Pr="00FD79D7" w:rsidRDefault="00517335" w:rsidP="00184432">
            <w:pPr>
              <w:autoSpaceDE w:val="0"/>
              <w:autoSpaceDN w:val="0"/>
              <w:adjustRightInd w:val="0"/>
              <w:ind w:firstLine="647"/>
              <w:jc w:val="both"/>
              <w:rPr>
                <w:sz w:val="28"/>
                <w:szCs w:val="28"/>
              </w:rPr>
            </w:pPr>
            <w:r>
              <w:rPr>
                <w:sz w:val="28"/>
                <w:szCs w:val="28"/>
              </w:rPr>
              <w:lastRenderedPageBreak/>
              <w:t>Приложение 151:</w:t>
            </w:r>
          </w:p>
          <w:p w:rsidR="00517335" w:rsidRPr="00393CEF" w:rsidRDefault="00517335" w:rsidP="00184432">
            <w:pPr>
              <w:autoSpaceDE w:val="0"/>
              <w:autoSpaceDN w:val="0"/>
              <w:adjustRightInd w:val="0"/>
              <w:ind w:firstLine="647"/>
              <w:jc w:val="both"/>
              <w:rPr>
                <w:rFonts w:eastAsiaTheme="minorHAnsi"/>
                <w:sz w:val="28"/>
                <w:szCs w:val="28"/>
                <w:lang w:eastAsia="en-US"/>
              </w:rPr>
            </w:pPr>
            <w:r w:rsidRPr="00393CEF">
              <w:rPr>
                <w:rFonts w:eastAsiaTheme="minorHAnsi"/>
                <w:sz w:val="28"/>
                <w:szCs w:val="28"/>
                <w:lang w:eastAsia="en-US"/>
              </w:rPr>
              <w:t xml:space="preserve">Граница поселения Парч начинается от северо-западной оконечности квартала 79 Шерьягского лесничества Усть-Немского лесхоза и проходит в восточном направлении по северной границе кварталов 79 - 81. Далее на север по западной границе квартала 65. Далее на восток по северной границе кварталов 65 - 68. Далее на юг по восточной границе квартала 68 примерно 2 км до пересечения с грунтовой дорогой Парч - Усть-Нем у истока реки без названия, являющейся правым притоком реки Вычегды. Далее по оси реки без названия вниз по течению до пересечения с осью реки Вычегды. Далее примерно 1,7 км по оси реки Вычегды вниз по течению. Далее по прямой в юго-восточном направлении до северо-западной оконечности квартала 1 Смолянского лесничества Усть-Немского лесхоза. Далее на юг по западной границе кварталов 1, 4, 11, 21, 33. Далее на запад по южной границе кварталов 117 - 110. </w:t>
            </w:r>
            <w:r w:rsidRPr="00393CEF">
              <w:rPr>
                <w:rFonts w:eastAsiaTheme="minorHAnsi"/>
                <w:b/>
                <w:sz w:val="28"/>
                <w:szCs w:val="28"/>
                <w:lang w:eastAsia="en-US"/>
              </w:rPr>
              <w:t>Далее на север по западной границе кварталов 110, 99 до пересечения с осью проточного озера Седлыслыа. Далее по оси проточного озера вниз по течению до пересечения с осью реки Вычегды</w:t>
            </w:r>
            <w:r w:rsidRPr="00393CEF">
              <w:rPr>
                <w:rFonts w:eastAsiaTheme="minorHAnsi"/>
                <w:sz w:val="28"/>
                <w:szCs w:val="28"/>
                <w:lang w:eastAsia="en-US"/>
              </w:rPr>
              <w:t xml:space="preserve">. Далее по оси реки Вычегды вниз по течению до пересечения с осью реки Виль. Далее по оси реки Виль вверх по течению до восточной границы квартала 79. </w:t>
            </w:r>
            <w:r w:rsidRPr="00393CEF">
              <w:rPr>
                <w:rFonts w:eastAsiaTheme="minorHAnsi"/>
                <w:sz w:val="28"/>
                <w:szCs w:val="28"/>
                <w:lang w:eastAsia="en-US"/>
              </w:rPr>
              <w:lastRenderedPageBreak/>
              <w:t>Далее на север по восточной границе квартала 79 до исходной точки.</w:t>
            </w:r>
          </w:p>
          <w:p w:rsidR="00517335" w:rsidRDefault="00517335" w:rsidP="00184432">
            <w:pPr>
              <w:ind w:firstLine="647"/>
              <w:jc w:val="both"/>
              <w:rPr>
                <w:sz w:val="28"/>
                <w:szCs w:val="28"/>
              </w:rPr>
            </w:pPr>
            <w:r w:rsidRPr="00393CEF">
              <w:rPr>
                <w:rFonts w:eastAsiaTheme="minorHAnsi"/>
                <w:sz w:val="28"/>
                <w:szCs w:val="28"/>
                <w:lang w:eastAsia="en-US"/>
              </w:rPr>
              <w:t>Примечание. Описание границ приведено с учетом материалов лесоустройства Усть-Немского лесхоза 2001 года.</w:t>
            </w:r>
          </w:p>
        </w:tc>
      </w:tr>
      <w:tr w:rsidR="00517335" w:rsidRPr="001C715D" w:rsidTr="00EC589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B3048">
            <w:pPr>
              <w:spacing w:line="360" w:lineRule="auto"/>
              <w:jc w:val="center"/>
              <w:rPr>
                <w:sz w:val="28"/>
                <w:szCs w:val="28"/>
              </w:rPr>
            </w:pPr>
            <w:r>
              <w:rPr>
                <w:sz w:val="28"/>
                <w:szCs w:val="28"/>
              </w:rPr>
              <w:lastRenderedPageBreak/>
              <w:t>6.</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DB294B">
            <w:pPr>
              <w:ind w:firstLine="647"/>
              <w:jc w:val="both"/>
              <w:rPr>
                <w:sz w:val="28"/>
                <w:szCs w:val="28"/>
              </w:rPr>
            </w:pPr>
            <w:r>
              <w:rPr>
                <w:sz w:val="28"/>
                <w:szCs w:val="28"/>
              </w:rPr>
              <w:t>Приложение 152:</w:t>
            </w:r>
          </w:p>
          <w:p w:rsidR="00517335" w:rsidRPr="00EB2218" w:rsidRDefault="00517335" w:rsidP="00DB294B">
            <w:pPr>
              <w:autoSpaceDE w:val="0"/>
              <w:autoSpaceDN w:val="0"/>
              <w:adjustRightInd w:val="0"/>
              <w:ind w:firstLine="647"/>
              <w:jc w:val="both"/>
              <w:rPr>
                <w:bCs/>
                <w:sz w:val="28"/>
                <w:szCs w:val="28"/>
              </w:rPr>
            </w:pPr>
            <w:r w:rsidRPr="00EB2218">
              <w:rPr>
                <w:bCs/>
                <w:sz w:val="28"/>
                <w:szCs w:val="28"/>
              </w:rPr>
              <w:t xml:space="preserve">Граница поселения Пожег начинается от северо-западной оконечности квартала 1 Пожегодского лесничества Помоздинского лесхоза и проходит по северной границе кварталов 1 - 17. Далее на север по восточной, а затем по северной границам квартала 258, западной границе квартала 250 Помоздинского лесничества Помоздинского лесхоза до пересечения с рекой Гиблечшор. Далее по оси реки Гиблечшор вниз по течению до пересечения с осью реки Вычегды. Далее по оси реки Вычегды вверх по течению до пересечения с осью реки Кырнышаю. Далее по оси реки Кырнышаю вверх по течению </w:t>
            </w:r>
            <w:r w:rsidRPr="00EB2218">
              <w:rPr>
                <w:b/>
                <w:bCs/>
                <w:sz w:val="28"/>
                <w:szCs w:val="28"/>
              </w:rPr>
              <w:t>до восточной границы квартала 200 Великопольского лесничества Помоздинского лесхоза</w:t>
            </w:r>
            <w:r w:rsidRPr="00EB2218">
              <w:rPr>
                <w:bCs/>
                <w:sz w:val="28"/>
                <w:szCs w:val="28"/>
              </w:rPr>
              <w:t>.</w:t>
            </w:r>
            <w:r w:rsidRPr="00EB2218">
              <w:rPr>
                <w:b/>
                <w:bCs/>
                <w:sz w:val="28"/>
                <w:szCs w:val="28"/>
              </w:rPr>
              <w:t xml:space="preserve"> Далее на север по западной, а затем на восток по северной границам квартала 200.</w:t>
            </w:r>
            <w:r w:rsidRPr="00EB2218">
              <w:rPr>
                <w:bCs/>
                <w:sz w:val="28"/>
                <w:szCs w:val="28"/>
              </w:rPr>
              <w:t xml:space="preserve"> Далее на север по западной границе кварталов 171, 147, 121, 96, 69, 42, 10. Далее на восток по северной границе кварталов 10 - 32. Далее на юг по восточной границе кварталов 32, 64, 91, 118, 143, 169. Далее на восток по северной границе кварталов 194 - 199. Далее на юг по восточной границе кварталов 199, 229, 258, 286 Великопольского лесничества. Далее на восток по северной границе </w:t>
            </w:r>
            <w:r w:rsidRPr="00EB2218">
              <w:rPr>
                <w:bCs/>
                <w:sz w:val="28"/>
                <w:szCs w:val="28"/>
              </w:rPr>
              <w:lastRenderedPageBreak/>
              <w:t>кварталов 46, 47 Пожегодского лесничества. Далее на юг по восточной границе кварталов 47, 85, 128, 163 Пожегодского лесничества Помоздинского лесхоза и квартала 4 Мылвинского лесничества Усть-Немского лесхоза. Далее на запад по южной границе кварталов 4, 3, 50, 49 Мылвинского лесничества Усть-Немского лесхоза и кварталов 225, 224 Пожегодского лесничества Помоздинского лесхоза. Далее на юг по восточной границе квартала 253. Далее на юго-запад по южной границе кварталов 253 - 250. Далее на юг по западной границе кварталов 278, 308, 338, 370, 402. Далее на запад по южной границе кварталов 401 - 376. Далее на север по западной границе кварталов 376, 344, 314, 284, 256, 226, 195, 164. Далее на запад по южной границе кварталов 134 - 129, 92 - 86. Далее на север по западной границе кварталов 86, 1 до исходной точки.</w:t>
            </w:r>
          </w:p>
          <w:p w:rsidR="00517335" w:rsidRPr="00EB2218" w:rsidRDefault="00517335" w:rsidP="00DB294B">
            <w:pPr>
              <w:autoSpaceDE w:val="0"/>
              <w:autoSpaceDN w:val="0"/>
              <w:adjustRightInd w:val="0"/>
              <w:ind w:firstLine="647"/>
              <w:jc w:val="both"/>
              <w:rPr>
                <w:bCs/>
                <w:sz w:val="28"/>
                <w:szCs w:val="28"/>
              </w:rPr>
            </w:pPr>
            <w:r w:rsidRPr="00EB2218">
              <w:rPr>
                <w:bCs/>
                <w:sz w:val="28"/>
                <w:szCs w:val="28"/>
              </w:rPr>
              <w:t>Примечание. Описание границ приведено с учетом материалов лесоустройства Помоздинского лесхоза 2003 года и Усть-Немского лесхоза 2001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DB294B">
            <w:pPr>
              <w:ind w:firstLine="647"/>
              <w:jc w:val="both"/>
              <w:rPr>
                <w:sz w:val="28"/>
                <w:szCs w:val="28"/>
              </w:rPr>
            </w:pPr>
            <w:r>
              <w:rPr>
                <w:sz w:val="28"/>
                <w:szCs w:val="28"/>
              </w:rPr>
              <w:lastRenderedPageBreak/>
              <w:t>Приложение 152:</w:t>
            </w:r>
          </w:p>
          <w:p w:rsidR="00517335" w:rsidRPr="00EB2218" w:rsidRDefault="00517335" w:rsidP="00DB294B">
            <w:pPr>
              <w:autoSpaceDE w:val="0"/>
              <w:autoSpaceDN w:val="0"/>
              <w:adjustRightInd w:val="0"/>
              <w:ind w:firstLine="647"/>
              <w:jc w:val="both"/>
              <w:rPr>
                <w:rFonts w:eastAsiaTheme="minorHAnsi"/>
                <w:sz w:val="28"/>
                <w:szCs w:val="28"/>
                <w:lang w:eastAsia="en-US"/>
              </w:rPr>
            </w:pPr>
            <w:r w:rsidRPr="00EB2218">
              <w:rPr>
                <w:rFonts w:eastAsiaTheme="minorHAnsi"/>
                <w:sz w:val="28"/>
                <w:szCs w:val="28"/>
                <w:lang w:eastAsia="en-US"/>
              </w:rPr>
              <w:t xml:space="preserve">Граница поселения Пожег начинается от северо-западной оконечности квартала 1 Пожегодского лесничества Помоздинского лесхоза и проходит по северной границе кварталов 1 - 17. Далее на север по восточной, а затем по северной границам квартала 258, западной границе квартала 250 Помоздинского лесничества Помоздинского лесхоза до пересечения с рекой Гиблечшор. Далее по оси реки Гиблечшор вниз по течению до пересечения с осью реки Вычегды. Далее по оси реки Вычегды вверх по течению до пересечения с осью реки Кырнышаю. Далее по оси реки Кырнышаю вверх по течению до </w:t>
            </w:r>
            <w:r w:rsidRPr="00EB2218">
              <w:rPr>
                <w:rFonts w:eastAsiaTheme="minorHAnsi"/>
                <w:b/>
                <w:sz w:val="28"/>
                <w:szCs w:val="28"/>
                <w:lang w:eastAsia="en-US"/>
              </w:rPr>
              <w:t>пересечения с северной границей квартала 200 Великопольского лесничества Помоздинского лесхоза, в устье ручья без названия. Далее на восток по северной границе квартала 200</w:t>
            </w:r>
            <w:r w:rsidRPr="00EB2218">
              <w:rPr>
                <w:rFonts w:eastAsiaTheme="minorHAnsi"/>
                <w:sz w:val="28"/>
                <w:szCs w:val="28"/>
                <w:lang w:eastAsia="en-US"/>
              </w:rPr>
              <w:t xml:space="preserve">. Далее на север по западной, а затем на восток по северной границам квартала 200. Далее на север по западной границе кварталов 171, 147, 121, 96, 69, 42, 10. Далее на восток по северной границе кварталов 10 - 32. Далее на юг по восточной границе кварталов 32, 64, 91, 118, 143, 169. Далее на восток по северной границе кварталов 194 - 199. Далее на юг по восточной границе кварталов 199, 229, 258, 286 Великопольского лесничества. Далее на восток по северной границе кварталов 46, 47 Пожегодского лесничества. Далее на юг по восточной границе кварталов 47, 85, 128, 163 </w:t>
            </w:r>
            <w:r w:rsidRPr="00EB2218">
              <w:rPr>
                <w:rFonts w:eastAsiaTheme="minorHAnsi"/>
                <w:sz w:val="28"/>
                <w:szCs w:val="28"/>
                <w:lang w:eastAsia="en-US"/>
              </w:rPr>
              <w:lastRenderedPageBreak/>
              <w:t>Пожегодского лесничества Помоздинского лесхоза и квартала 4 Мылвинского лесничества Усть-Немского лесхоза. Далее на запад по южной границе кварталов 4, 3, 50, 49 Мылвинского лесничества Усть-Немского лесхоза и кварталов 225, 224 Пожегодского лесничества Помоздинского лесхоза. Далее на юг по восточной границе квартала 253. Далее на юго-запад по южной границе кварталов 253 - 250. Далее на юг по западной границе кварталов 278, 308, 338, 370, 402. Далее на запад по южной границе кварталов 401 - 376. Далее на север по западной границе кварталов 376, 344, 314, 284, 256, 226, 195, 164. Далее на запад по южной границе кварталов 134 - 129, 92 - 86. Далее на север по западной границе кварталов 86, 1 до исходной точки.</w:t>
            </w:r>
          </w:p>
          <w:p w:rsidR="00517335" w:rsidRDefault="00517335" w:rsidP="00DB294B">
            <w:pPr>
              <w:ind w:firstLine="647"/>
              <w:jc w:val="both"/>
              <w:rPr>
                <w:sz w:val="28"/>
                <w:szCs w:val="28"/>
              </w:rPr>
            </w:pPr>
            <w:r w:rsidRPr="00EB2218">
              <w:rPr>
                <w:rFonts w:eastAsiaTheme="minorHAnsi"/>
                <w:sz w:val="28"/>
                <w:szCs w:val="28"/>
                <w:lang w:eastAsia="en-US"/>
              </w:rPr>
              <w:t>Примечание. Описание границ приведено с учетом материалов лесоустройства Помоздинского лесхоза 2003 года и Усть-Немского лесхоза 2001 года.</w:t>
            </w:r>
          </w:p>
        </w:tc>
      </w:tr>
      <w:tr w:rsidR="00517335" w:rsidRPr="001C715D" w:rsidTr="00EC5890">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B3048">
            <w:pPr>
              <w:spacing w:line="360" w:lineRule="auto"/>
              <w:jc w:val="center"/>
              <w:rPr>
                <w:sz w:val="28"/>
                <w:szCs w:val="28"/>
              </w:rPr>
            </w:pPr>
            <w:r>
              <w:rPr>
                <w:sz w:val="28"/>
                <w:szCs w:val="28"/>
              </w:rPr>
              <w:lastRenderedPageBreak/>
              <w:t>7.</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6D51F2">
            <w:pPr>
              <w:ind w:firstLine="647"/>
              <w:jc w:val="both"/>
              <w:rPr>
                <w:sz w:val="28"/>
                <w:szCs w:val="28"/>
              </w:rPr>
            </w:pPr>
            <w:r>
              <w:rPr>
                <w:sz w:val="28"/>
                <w:szCs w:val="28"/>
              </w:rPr>
              <w:t>Приложение 153:</w:t>
            </w:r>
          </w:p>
          <w:p w:rsidR="00517335" w:rsidRPr="00EB2218" w:rsidRDefault="00517335" w:rsidP="006D51F2">
            <w:pPr>
              <w:autoSpaceDE w:val="0"/>
              <w:autoSpaceDN w:val="0"/>
              <w:adjustRightInd w:val="0"/>
              <w:ind w:firstLine="647"/>
              <w:jc w:val="both"/>
              <w:rPr>
                <w:bCs/>
                <w:sz w:val="28"/>
                <w:szCs w:val="28"/>
              </w:rPr>
            </w:pPr>
            <w:r w:rsidRPr="00EB2218">
              <w:rPr>
                <w:bCs/>
                <w:sz w:val="28"/>
                <w:szCs w:val="28"/>
              </w:rPr>
              <w:t xml:space="preserve">Граница поселения Помоздино начинается от северо-западной оконечности квартала 1 Помоздинского лесничества Помоздинского лесхоза и проходит в восточном направлении по северной границе кварталов 1 - </w:t>
            </w:r>
            <w:r w:rsidRPr="00EB2218">
              <w:rPr>
                <w:b/>
                <w:bCs/>
                <w:sz w:val="28"/>
                <w:szCs w:val="28"/>
              </w:rPr>
              <w:t>28</w:t>
            </w:r>
            <w:r w:rsidRPr="00EB2218">
              <w:rPr>
                <w:bCs/>
                <w:sz w:val="28"/>
                <w:szCs w:val="28"/>
              </w:rPr>
              <w:t xml:space="preserve">. Далее, преимущественно на юг, по восточной границе кварталов 28, 54, по северной, а затем по восточной границам квартала 79 примерно 2,3 км до пересечения с правым притоком реки Вычегды без названия. Далее по оси притока без </w:t>
            </w:r>
            <w:r w:rsidRPr="00EB2218">
              <w:rPr>
                <w:bCs/>
                <w:sz w:val="28"/>
                <w:szCs w:val="28"/>
              </w:rPr>
              <w:lastRenderedPageBreak/>
              <w:t>названия вниз по течению до пересечения с осью реки Вычегды. Далее по оси реки Вычегды вверх по течению до пересечения с северной границей квартала 1 Великопольского лесничества Помоздинского лесхоза. Далее на восток по северной границе кварталов 1 - 9. Далее на юг по восточной границе кварталов 9, 41, 68, 95, 120, 146, 170. Далее на запад по южной границе квартала 170 до пересечения с осью реки Кырнышаю. Далее по оси реки Кырнышаю вниз по течению до пересечения с осью реки Вычегды. Далее по оси реки Вычегды вниз по течению до пересечения с осью реки Гиблечшор. Далее по оси реки Гиблечшор вверх по течению до восточной границы квартала 249, далее на юг по восточной границе квартала 249, далее на восток по северной, а затем на юг по восточной границам квартала 258. Далее на запад по южной границе кварталов 258 - 251, 242 - 235. Далее на север по западной границе кварталов 235, 216. Далее на запад по южной границе кварталов 196 - 183 до западной границы Усть-Куломского района. Далее, преимущественно в северном направлении, по границе Усть-Куломского района до исходной точки.</w:t>
            </w:r>
          </w:p>
          <w:p w:rsidR="00517335" w:rsidRPr="00EB2218" w:rsidRDefault="00517335" w:rsidP="006D51F2">
            <w:pPr>
              <w:autoSpaceDE w:val="0"/>
              <w:autoSpaceDN w:val="0"/>
              <w:adjustRightInd w:val="0"/>
              <w:ind w:firstLine="647"/>
              <w:jc w:val="both"/>
              <w:rPr>
                <w:bCs/>
                <w:sz w:val="28"/>
                <w:szCs w:val="28"/>
              </w:rPr>
            </w:pPr>
            <w:r w:rsidRPr="00EB2218">
              <w:rPr>
                <w:bCs/>
                <w:sz w:val="28"/>
                <w:szCs w:val="28"/>
              </w:rPr>
              <w:t>Примечание. Описание границ приведено с учетом материалов лесоустройства Помоздинского лесхоза 2003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6D51F2">
            <w:pPr>
              <w:ind w:firstLine="647"/>
              <w:jc w:val="both"/>
              <w:rPr>
                <w:sz w:val="28"/>
                <w:szCs w:val="28"/>
              </w:rPr>
            </w:pPr>
            <w:r>
              <w:rPr>
                <w:sz w:val="28"/>
                <w:szCs w:val="28"/>
              </w:rPr>
              <w:lastRenderedPageBreak/>
              <w:t>Приложение 153:</w:t>
            </w:r>
          </w:p>
          <w:p w:rsidR="00517335" w:rsidRPr="00EB2218" w:rsidRDefault="00517335" w:rsidP="006D51F2">
            <w:pPr>
              <w:autoSpaceDE w:val="0"/>
              <w:autoSpaceDN w:val="0"/>
              <w:adjustRightInd w:val="0"/>
              <w:ind w:firstLine="647"/>
              <w:jc w:val="both"/>
              <w:rPr>
                <w:rFonts w:eastAsiaTheme="minorHAnsi"/>
                <w:sz w:val="28"/>
                <w:szCs w:val="28"/>
                <w:lang w:eastAsia="en-US"/>
              </w:rPr>
            </w:pPr>
            <w:r w:rsidRPr="00EB2218">
              <w:rPr>
                <w:rFonts w:eastAsiaTheme="minorHAnsi"/>
                <w:sz w:val="28"/>
                <w:szCs w:val="28"/>
                <w:lang w:eastAsia="en-US"/>
              </w:rPr>
              <w:t xml:space="preserve">Граница поселения Помоздино начинается от северо-западной оконечности квартала 1 Помоздинского лесничества Помоздинского лесхоза и проходит в восточном направлении по северной границе кварталов 1 - </w:t>
            </w:r>
            <w:r w:rsidRPr="00EB2218">
              <w:rPr>
                <w:rFonts w:eastAsiaTheme="minorHAnsi"/>
                <w:b/>
                <w:sz w:val="28"/>
                <w:szCs w:val="28"/>
                <w:lang w:eastAsia="en-US"/>
              </w:rPr>
              <w:t>18 до северо-восточной оконечности 18 квартала. Далее по прямой на север до пересечения с осью реки Воль. Далее по оси реки Воль вниз по течению до пересечения с северной границей квартала 27 Помоздинского лесничества Помоздинского лесхоза. Далее на восток по северной границе кварталов 27, 28</w:t>
            </w:r>
            <w:r w:rsidRPr="00EB2218">
              <w:rPr>
                <w:rFonts w:eastAsiaTheme="minorHAnsi"/>
                <w:sz w:val="28"/>
                <w:szCs w:val="28"/>
                <w:lang w:eastAsia="en-US"/>
              </w:rPr>
              <w:t xml:space="preserve">. </w:t>
            </w:r>
            <w:r w:rsidRPr="00EB2218">
              <w:rPr>
                <w:rFonts w:eastAsiaTheme="minorHAnsi"/>
                <w:sz w:val="28"/>
                <w:szCs w:val="28"/>
                <w:lang w:eastAsia="en-US"/>
              </w:rPr>
              <w:lastRenderedPageBreak/>
              <w:t>Далее, преимущественно на юг, по восточной границе кварталов 28, 54, по северной, а затем по восточной границам квартала 79 примерно 2,3 км до пересечения с правым притоком реки Вычегды без названия. Далее по оси притока без названия вниз по течению до пересечения с осью реки Вычегды. Далее по оси реки Вычегды вверх по течению до пересечения с северной границей квартала 1 Великопольского лесничества Помоздинского лесхоза. Далее на восток по северной границе кварталов 1 - 9. Далее на юг по восточной границе кварталов 9, 41, 68, 95, 120, 146, 170. Далее на запад по южной границе квартала 170 до пересечения с осью реки Кырнышаю. Далее по оси реки Кырнышаю вниз по течению до пересечения с осью реки Вычегды. Далее по оси реки Вычегды вниз по течению до пересечения с осью реки Гиблечшор. Далее по оси реки Гиблечшор вверх по течению до восточной границы квартала 249, далее на юг по восточной границе квартала 249, далее на восток по северной, а затем на юг по восточной границам квартала 258. Далее на запад по южной границе кварталов 258 - 251, 242 - 235. Далее на север по западной границе кварталов 235, 216. Далее на запад по южной границе кварталов 196 - 183 до западной границы Усть-Куломского района. Далее, преимущественно в северном направлении, по границе Усть-Куломского района до исходной точки.</w:t>
            </w:r>
          </w:p>
          <w:p w:rsidR="00517335" w:rsidRPr="00EB2218" w:rsidRDefault="00517335" w:rsidP="006D51F2">
            <w:pPr>
              <w:ind w:firstLine="647"/>
              <w:jc w:val="both"/>
              <w:rPr>
                <w:sz w:val="28"/>
                <w:szCs w:val="28"/>
              </w:rPr>
            </w:pPr>
            <w:r w:rsidRPr="00EB2218">
              <w:rPr>
                <w:rFonts w:eastAsiaTheme="minorHAnsi"/>
                <w:sz w:val="28"/>
                <w:szCs w:val="28"/>
                <w:lang w:eastAsia="en-US"/>
              </w:rPr>
              <w:t>Примечание. Описание границ приведено с учетом материалов лесоустройства Помоздинского лесхоза 2003 года</w:t>
            </w:r>
            <w:r>
              <w:rPr>
                <w:rFonts w:eastAsiaTheme="minorHAnsi"/>
                <w:sz w:val="28"/>
                <w:szCs w:val="28"/>
                <w:lang w:eastAsia="en-US"/>
              </w:rPr>
              <w:t>.</w:t>
            </w:r>
          </w:p>
        </w:tc>
      </w:tr>
      <w:tr w:rsidR="00517335" w:rsidRPr="001C715D" w:rsidTr="00517335">
        <w:tc>
          <w:tcPr>
            <w:tcW w:w="15168" w:type="dxa"/>
            <w:gridSpan w:val="3"/>
            <w:tcBorders>
              <w:top w:val="single" w:sz="4" w:space="0" w:color="auto"/>
              <w:right w:val="single" w:sz="4" w:space="0" w:color="auto"/>
            </w:tcBorders>
            <w:tcMar>
              <w:top w:w="102" w:type="dxa"/>
              <w:left w:w="62" w:type="dxa"/>
              <w:bottom w:w="102" w:type="dxa"/>
              <w:right w:w="62" w:type="dxa"/>
            </w:tcMar>
          </w:tcPr>
          <w:p w:rsidR="00517335" w:rsidRPr="00EB2218" w:rsidRDefault="00517335" w:rsidP="00F91D96">
            <w:pPr>
              <w:ind w:firstLine="647"/>
              <w:jc w:val="both"/>
              <w:rPr>
                <w:sz w:val="28"/>
                <w:szCs w:val="28"/>
              </w:rPr>
            </w:pPr>
          </w:p>
        </w:tc>
      </w:tr>
      <w:tr w:rsidR="00517335" w:rsidRPr="001C715D" w:rsidTr="00D17E89">
        <w:tc>
          <w:tcPr>
            <w:tcW w:w="1516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Pr="00642E5C" w:rsidRDefault="00517335" w:rsidP="00F91D96">
            <w:pPr>
              <w:ind w:firstLine="647"/>
              <w:jc w:val="center"/>
              <w:rPr>
                <w:b/>
                <w:sz w:val="28"/>
                <w:szCs w:val="28"/>
              </w:rPr>
            </w:pPr>
            <w:r>
              <w:rPr>
                <w:b/>
                <w:sz w:val="28"/>
                <w:szCs w:val="28"/>
              </w:rPr>
              <w:t>Закон</w:t>
            </w:r>
            <w:r w:rsidRPr="00642E5C">
              <w:rPr>
                <w:b/>
                <w:sz w:val="28"/>
                <w:szCs w:val="28"/>
              </w:rPr>
              <w:t xml:space="preserve"> Республики Коми от 06.03.2006 № 13-РЗ «Об административно-территориальном устройстве Республики Коми»</w:t>
            </w:r>
          </w:p>
        </w:tc>
      </w:tr>
      <w:tr w:rsidR="00517335" w:rsidRPr="001C715D" w:rsidTr="00E50AE1">
        <w:trPr>
          <w:trHeight w:val="382"/>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Pr="00642E5C" w:rsidRDefault="00517335" w:rsidP="00E50AE1">
            <w:pPr>
              <w:spacing w:line="360" w:lineRule="auto"/>
              <w:jc w:val="both"/>
              <w:rPr>
                <w:sz w:val="28"/>
                <w:szCs w:val="28"/>
              </w:rPr>
            </w:pPr>
            <w:r>
              <w:rPr>
                <w:sz w:val="28"/>
                <w:szCs w:val="28"/>
              </w:rPr>
              <w:lastRenderedPageBreak/>
              <w:t>10</w:t>
            </w:r>
            <w:r w:rsidRPr="00642E5C">
              <w:rPr>
                <w:sz w:val="28"/>
                <w:szCs w:val="28"/>
              </w:rPr>
              <w:t>.</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91D96">
            <w:pPr>
              <w:ind w:firstLine="647"/>
              <w:jc w:val="both"/>
              <w:rPr>
                <w:sz w:val="28"/>
                <w:szCs w:val="28"/>
              </w:rPr>
            </w:pPr>
            <w:r>
              <w:rPr>
                <w:sz w:val="28"/>
                <w:szCs w:val="28"/>
              </w:rPr>
              <w:t>Приложение 212:</w:t>
            </w:r>
          </w:p>
          <w:p w:rsidR="00517335" w:rsidRPr="00393CEF" w:rsidRDefault="00517335" w:rsidP="00F91D96">
            <w:pPr>
              <w:ind w:firstLine="647"/>
              <w:jc w:val="both"/>
              <w:rPr>
                <w:sz w:val="28"/>
                <w:szCs w:val="28"/>
              </w:rPr>
            </w:pPr>
            <w:r w:rsidRPr="00393CEF">
              <w:rPr>
                <w:sz w:val="28"/>
                <w:szCs w:val="28"/>
              </w:rPr>
              <w:t xml:space="preserve">Граница </w:t>
            </w:r>
            <w:r w:rsidRPr="00EB2218">
              <w:rPr>
                <w:sz w:val="28"/>
                <w:szCs w:val="28"/>
              </w:rPr>
              <w:t xml:space="preserve">административной территории - поселка сельского типа Диасеръя с подчиненной ему территорией </w:t>
            </w:r>
            <w:r w:rsidRPr="00393CEF">
              <w:rPr>
                <w:sz w:val="28"/>
                <w:szCs w:val="28"/>
              </w:rPr>
              <w:t xml:space="preserve">начинается от северо-западной оконечности квартала 1 Вольского лесничества Помоздинского лесхоза и проходит в восточном направлении по границе Усть-Куломского района до северо-восточной оконечности квартала 20. Далее на юг по восточной границе кварталов 20, 40, 60, 80, 98, 116, 134, 152, 168. Далее на запад по южной границе кварталов 168 - 165. Далее на юг по восточной границе квартала 180 </w:t>
            </w:r>
            <w:r w:rsidRPr="00393CEF">
              <w:rPr>
                <w:b/>
                <w:sz w:val="28"/>
                <w:szCs w:val="28"/>
              </w:rPr>
              <w:t>и на запад по южной границе кварталов 180</w:t>
            </w:r>
            <w:r w:rsidRPr="00393CEF">
              <w:rPr>
                <w:sz w:val="28"/>
                <w:szCs w:val="28"/>
              </w:rPr>
              <w:t xml:space="preserve"> - 169 до западной границы Усть-Куломского района. Далее, преимущественно на север, по границе Усть-Куломского района до исходной точки.</w:t>
            </w:r>
          </w:p>
          <w:p w:rsidR="00517335" w:rsidRPr="001C715D" w:rsidRDefault="00517335" w:rsidP="00F91D96">
            <w:pPr>
              <w:ind w:firstLine="647"/>
              <w:jc w:val="both"/>
              <w:rPr>
                <w:sz w:val="28"/>
                <w:szCs w:val="28"/>
              </w:rPr>
            </w:pPr>
            <w:r w:rsidRPr="00393CEF">
              <w:rPr>
                <w:sz w:val="28"/>
                <w:szCs w:val="28"/>
              </w:rPr>
              <w:t>Примечание. Описание границ приведено с учетом материалов лесоустройства Помоздинского лесхоза 2003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91D96">
            <w:pPr>
              <w:ind w:firstLine="647"/>
              <w:jc w:val="both"/>
              <w:rPr>
                <w:sz w:val="28"/>
                <w:szCs w:val="28"/>
              </w:rPr>
            </w:pPr>
            <w:r>
              <w:rPr>
                <w:sz w:val="28"/>
                <w:szCs w:val="28"/>
              </w:rPr>
              <w:t>Приложение 212</w:t>
            </w:r>
            <w:r w:rsidRPr="00373061">
              <w:rPr>
                <w:sz w:val="28"/>
                <w:szCs w:val="28"/>
              </w:rPr>
              <w:t>:</w:t>
            </w:r>
          </w:p>
          <w:p w:rsidR="00517335" w:rsidRPr="00393CEF" w:rsidRDefault="00517335" w:rsidP="00F91D96">
            <w:pPr>
              <w:autoSpaceDE w:val="0"/>
              <w:autoSpaceDN w:val="0"/>
              <w:adjustRightInd w:val="0"/>
              <w:ind w:firstLine="647"/>
              <w:jc w:val="both"/>
              <w:rPr>
                <w:rFonts w:eastAsiaTheme="minorHAnsi"/>
                <w:sz w:val="28"/>
                <w:szCs w:val="28"/>
                <w:lang w:eastAsia="en-US"/>
              </w:rPr>
            </w:pPr>
            <w:r w:rsidRPr="00393CEF">
              <w:rPr>
                <w:rFonts w:eastAsiaTheme="minorHAnsi"/>
                <w:sz w:val="28"/>
                <w:szCs w:val="28"/>
                <w:lang w:eastAsia="en-US"/>
              </w:rPr>
              <w:t xml:space="preserve">Граница </w:t>
            </w:r>
            <w:r w:rsidRPr="00EB2218">
              <w:rPr>
                <w:rFonts w:eastAsiaTheme="minorHAnsi"/>
                <w:sz w:val="28"/>
                <w:szCs w:val="28"/>
                <w:lang w:eastAsia="en-US"/>
              </w:rPr>
              <w:t xml:space="preserve">административной территории - поселка сельского типа Диасеръя с подчиненной ему территорией </w:t>
            </w:r>
            <w:r w:rsidRPr="00393CEF">
              <w:rPr>
                <w:rFonts w:eastAsiaTheme="minorHAnsi"/>
                <w:sz w:val="28"/>
                <w:szCs w:val="28"/>
                <w:lang w:eastAsia="en-US"/>
              </w:rPr>
              <w:t xml:space="preserve">начинается от северо-западной оконечности квартала 1 Вольского лесничества Помоздинского лесхоза и проходит в восточном направлении по границе Усть-Куломского района до северо-восточной оконечности квартала 20. Далее на юг по восточной границе кварталов 20, 40, 60, 80, 98, 116, 134, 152, 168. Далее на запад по южной границе кварталов 168 - 165. Далее на юг по восточной границе квартала 180 и на запад по южной границе кварталов 180 </w:t>
            </w:r>
            <w:r w:rsidRPr="00393CEF">
              <w:rPr>
                <w:rFonts w:eastAsiaTheme="minorHAnsi"/>
                <w:b/>
                <w:sz w:val="28"/>
                <w:szCs w:val="28"/>
                <w:lang w:eastAsia="en-US"/>
              </w:rPr>
              <w:t xml:space="preserve">и до пересечения с осью реки Воль. Далее по оси реки вверх по течению до восточной границы 179 квартала. Далее на юг по восточной границе квартала 179, затем на запад по южной границе кварталов 179  </w:t>
            </w:r>
            <w:r w:rsidRPr="00393CEF">
              <w:rPr>
                <w:rFonts w:eastAsiaTheme="minorHAnsi"/>
                <w:sz w:val="28"/>
                <w:szCs w:val="28"/>
                <w:lang w:eastAsia="en-US"/>
              </w:rPr>
              <w:t>- 169 до западной границы Усть-Куломского района. Далее, преимущественно на север, по границе Усть-Куломского района до исходной точки.</w:t>
            </w:r>
          </w:p>
          <w:p w:rsidR="00517335" w:rsidRPr="001C715D" w:rsidRDefault="00517335" w:rsidP="00F91D96">
            <w:pPr>
              <w:ind w:firstLine="647"/>
              <w:jc w:val="both"/>
              <w:rPr>
                <w:sz w:val="28"/>
                <w:szCs w:val="28"/>
              </w:rPr>
            </w:pPr>
            <w:r w:rsidRPr="00393CEF">
              <w:rPr>
                <w:rFonts w:eastAsiaTheme="minorHAnsi"/>
                <w:sz w:val="28"/>
                <w:szCs w:val="28"/>
                <w:lang w:eastAsia="en-US"/>
              </w:rPr>
              <w:t>Примечание. Описание границ приведено с учетом материалов лесоустройства Помоздинского лесхоза 2003 года.</w:t>
            </w:r>
          </w:p>
        </w:tc>
      </w:tr>
      <w:tr w:rsidR="00517335" w:rsidRPr="00051C2C" w:rsidTr="00E50AE1">
        <w:trPr>
          <w:trHeight w:val="382"/>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E50AE1">
            <w:pPr>
              <w:spacing w:line="360" w:lineRule="auto"/>
              <w:jc w:val="both"/>
              <w:rPr>
                <w:sz w:val="28"/>
                <w:szCs w:val="28"/>
              </w:rPr>
            </w:pPr>
            <w:r>
              <w:rPr>
                <w:sz w:val="28"/>
                <w:szCs w:val="28"/>
              </w:rPr>
              <w:t>11.</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95859">
            <w:pPr>
              <w:ind w:firstLine="647"/>
              <w:jc w:val="both"/>
              <w:rPr>
                <w:sz w:val="28"/>
                <w:szCs w:val="28"/>
              </w:rPr>
            </w:pPr>
            <w:r>
              <w:rPr>
                <w:sz w:val="28"/>
                <w:szCs w:val="28"/>
              </w:rPr>
              <w:t>Приложение 219:</w:t>
            </w:r>
          </w:p>
          <w:p w:rsidR="00517335" w:rsidRDefault="00517335" w:rsidP="00F95859">
            <w:pPr>
              <w:autoSpaceDE w:val="0"/>
              <w:autoSpaceDN w:val="0"/>
              <w:adjustRightInd w:val="0"/>
              <w:ind w:firstLine="647"/>
              <w:jc w:val="both"/>
              <w:rPr>
                <w:sz w:val="28"/>
                <w:szCs w:val="28"/>
              </w:rPr>
            </w:pPr>
            <w:r>
              <w:rPr>
                <w:sz w:val="28"/>
                <w:szCs w:val="28"/>
              </w:rPr>
              <w:t xml:space="preserve">Граница </w:t>
            </w:r>
            <w:r w:rsidRPr="00EB2218">
              <w:rPr>
                <w:sz w:val="28"/>
                <w:szCs w:val="28"/>
              </w:rPr>
              <w:t>административной терри</w:t>
            </w:r>
            <w:r>
              <w:rPr>
                <w:sz w:val="28"/>
                <w:szCs w:val="28"/>
              </w:rPr>
              <w:t>тории –села Вольдино</w:t>
            </w:r>
            <w:r w:rsidRPr="00EB2218">
              <w:rPr>
                <w:sz w:val="28"/>
                <w:szCs w:val="28"/>
              </w:rPr>
              <w:t xml:space="preserve"> с подчиненной ему территорией </w:t>
            </w:r>
            <w:r>
              <w:rPr>
                <w:sz w:val="28"/>
                <w:szCs w:val="28"/>
              </w:rPr>
              <w:t xml:space="preserve">начинается от северо-западной оконечности квартала 1 Пузлинского лесничества Помоздинского лесхоза и проходит по границе Усть-Куломского района в восточном направлении до северо-восточной оконечности квартала 28 Пузлинского лесничества Помоздинского лесхоза, далее в южном направлении до северо-восточной оконечности квартала 166 Вольдинского лесничества Помоздинского лесхоза. </w:t>
            </w:r>
            <w:r>
              <w:rPr>
                <w:sz w:val="28"/>
                <w:szCs w:val="28"/>
              </w:rPr>
              <w:lastRenderedPageBreak/>
              <w:t xml:space="preserve">Далее на юг по восточной границе квартала 166. Далее на запад по южной границе кварталов 166 - 155 и на юг по восточной границе кварталов 226, 258. Далее на запад по южной границе кварталов 258 - 227 до пересечения с осью реки Вычегды. Далее по оси реки Вычегды вниз по течению примерно 350 м до правого притока реки Вычегды без названия. Далее по оси притока без названия вверх по течению до восточной границы квартала 79 Помоздинского лесничества Помоздинского лесхоза. Далее, преимущественно на север, по восточной, затем по северной границам квартала 79, далее по восточной границе кварталов 54, 28 Помоздинского лесничества Помоздинского лесхоза. Далее на запад по южной границе </w:t>
            </w:r>
            <w:r w:rsidRPr="00393CEF">
              <w:rPr>
                <w:b/>
                <w:sz w:val="28"/>
                <w:szCs w:val="28"/>
              </w:rPr>
              <w:t>кварталов 184 - 181 Вольского лесничества Помоздинского лесхоза</w:t>
            </w:r>
            <w:r>
              <w:rPr>
                <w:sz w:val="28"/>
                <w:szCs w:val="28"/>
              </w:rPr>
              <w:t>. Далее, преимущественно на север, по западной границе квартала 181, по северной границе кварталов 181 - 184 Вольского лесничества Помоздинского лесхоза, по западной границе кварталов 96, 54, 28, 1 Вольдинского лесничества Помоздинского лесхоза и кварталов 140, 113, 85, 57, 29, 1 Пузлинского лесничества Помоздинского лесхоза до исходной точки.</w:t>
            </w:r>
          </w:p>
          <w:p w:rsidR="00517335" w:rsidRDefault="00517335" w:rsidP="00F95859">
            <w:pPr>
              <w:autoSpaceDE w:val="0"/>
              <w:autoSpaceDN w:val="0"/>
              <w:adjustRightInd w:val="0"/>
              <w:ind w:firstLine="647"/>
              <w:jc w:val="both"/>
              <w:rPr>
                <w:sz w:val="28"/>
                <w:szCs w:val="28"/>
              </w:rPr>
            </w:pPr>
            <w:r>
              <w:rPr>
                <w:sz w:val="28"/>
                <w:szCs w:val="28"/>
              </w:rPr>
              <w:t>Примечание. Описание границ приведено с учетом материалов лесоустройства Помоздинского лесхоза 2003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F95859">
            <w:pPr>
              <w:ind w:firstLine="647"/>
              <w:jc w:val="both"/>
              <w:rPr>
                <w:sz w:val="28"/>
                <w:szCs w:val="28"/>
              </w:rPr>
            </w:pPr>
            <w:r>
              <w:rPr>
                <w:sz w:val="28"/>
                <w:szCs w:val="28"/>
              </w:rPr>
              <w:lastRenderedPageBreak/>
              <w:t>Приложение 219</w:t>
            </w:r>
            <w:r w:rsidRPr="00373061">
              <w:rPr>
                <w:sz w:val="28"/>
                <w:szCs w:val="28"/>
              </w:rPr>
              <w:t>:</w:t>
            </w:r>
          </w:p>
          <w:p w:rsidR="00517335" w:rsidRPr="00393CEF" w:rsidRDefault="00517335" w:rsidP="00F95859">
            <w:pPr>
              <w:autoSpaceDE w:val="0"/>
              <w:autoSpaceDN w:val="0"/>
              <w:adjustRightInd w:val="0"/>
              <w:ind w:firstLine="647"/>
              <w:jc w:val="both"/>
              <w:rPr>
                <w:rFonts w:eastAsiaTheme="minorHAnsi"/>
                <w:sz w:val="28"/>
                <w:szCs w:val="28"/>
                <w:lang w:eastAsia="en-US"/>
              </w:rPr>
            </w:pPr>
            <w:r w:rsidRPr="00393CEF">
              <w:rPr>
                <w:rFonts w:eastAsiaTheme="minorHAnsi"/>
                <w:sz w:val="28"/>
                <w:szCs w:val="28"/>
                <w:lang w:eastAsia="en-US"/>
              </w:rPr>
              <w:t xml:space="preserve">Граница </w:t>
            </w:r>
            <w:r w:rsidRPr="00EB2218">
              <w:rPr>
                <w:rFonts w:eastAsiaTheme="minorHAnsi"/>
                <w:sz w:val="28"/>
                <w:szCs w:val="28"/>
                <w:lang w:eastAsia="en-US"/>
              </w:rPr>
              <w:t xml:space="preserve">административной территории - </w:t>
            </w:r>
            <w:r w:rsidRPr="009943C9">
              <w:rPr>
                <w:rFonts w:eastAsiaTheme="minorHAnsi"/>
                <w:sz w:val="28"/>
                <w:szCs w:val="28"/>
                <w:lang w:eastAsia="en-US"/>
              </w:rPr>
              <w:t xml:space="preserve">села </w:t>
            </w:r>
            <w:r>
              <w:rPr>
                <w:rFonts w:eastAsiaTheme="minorHAnsi"/>
                <w:sz w:val="28"/>
                <w:szCs w:val="28"/>
                <w:lang w:eastAsia="en-US"/>
              </w:rPr>
              <w:t xml:space="preserve">Вольдино </w:t>
            </w:r>
            <w:r w:rsidRPr="00EB2218">
              <w:rPr>
                <w:rFonts w:eastAsiaTheme="minorHAnsi"/>
                <w:sz w:val="28"/>
                <w:szCs w:val="28"/>
                <w:lang w:eastAsia="en-US"/>
              </w:rPr>
              <w:t xml:space="preserve">с подчиненной ему территорией </w:t>
            </w:r>
            <w:r w:rsidRPr="00393CEF">
              <w:rPr>
                <w:rFonts w:eastAsiaTheme="minorHAnsi"/>
                <w:sz w:val="28"/>
                <w:szCs w:val="28"/>
                <w:lang w:eastAsia="en-US"/>
              </w:rPr>
              <w:t xml:space="preserve">начинается от северо-западной оконечности квартала 1 Пузлинского лесничества Помоздинского лесхоза и проходит по границе Усть-Куломского района в восточном направлении до северо-восточной оконечности квартала 28 Пузлинского лесничества Помоздинского лесхоза, далее в южном направлении до северо-восточной оконечности квартала 166 Вольдинского лесничества Помоздинского лесхоза. Далее на юг по восточной границе квартала 166. Далее на запад по южной границе </w:t>
            </w:r>
            <w:r w:rsidRPr="00393CEF">
              <w:rPr>
                <w:rFonts w:eastAsiaTheme="minorHAnsi"/>
                <w:sz w:val="28"/>
                <w:szCs w:val="28"/>
                <w:lang w:eastAsia="en-US"/>
              </w:rPr>
              <w:lastRenderedPageBreak/>
              <w:t xml:space="preserve">кварталов 166 - 155 и на юг по восточной границе кварталов 226, 258. Далее на запад по южной границе кварталов 258 - 227 до пересечения с осью реки Вычегды. Далее по оси реки Вычегды вниз по течению примерно 350 м до правого притока реки Вычегды без названия. Далее по оси притока без названия вверх по течению до восточной границы квартала 79 Помоздинского лесничества Помоздинского лесхоза. Далее, преимущественно на север, по восточной, затем по северной границам квартала 79, далее по восточной границе кварталов 54, 28 Помоздинского лесничества Помоздинского лесхоза. Далее на запад по южной границе </w:t>
            </w:r>
            <w:r w:rsidRPr="00393CEF">
              <w:rPr>
                <w:rFonts w:eastAsiaTheme="minorHAnsi"/>
                <w:b/>
                <w:sz w:val="28"/>
                <w:szCs w:val="28"/>
                <w:lang w:eastAsia="en-US"/>
              </w:rPr>
              <w:t>квартала 184 Вольского лесничества Помоздинского лесхоза до пересечения с осью реки Воль</w:t>
            </w:r>
            <w:r w:rsidRPr="00393CEF">
              <w:rPr>
                <w:rFonts w:eastAsiaTheme="minorHAnsi"/>
                <w:sz w:val="28"/>
                <w:szCs w:val="28"/>
                <w:lang w:eastAsia="en-US"/>
              </w:rPr>
              <w:t xml:space="preserve">. </w:t>
            </w:r>
            <w:r w:rsidRPr="00393CEF">
              <w:rPr>
                <w:rFonts w:eastAsiaTheme="minorHAnsi"/>
                <w:b/>
                <w:sz w:val="28"/>
                <w:szCs w:val="28"/>
                <w:lang w:eastAsia="en-US"/>
              </w:rPr>
              <w:t>Далее по оси реки Воль вверх по течению до пересечения с западной границей квартала 181.</w:t>
            </w:r>
            <w:r w:rsidRPr="00393CEF">
              <w:rPr>
                <w:rFonts w:eastAsiaTheme="minorHAnsi"/>
                <w:sz w:val="28"/>
                <w:szCs w:val="28"/>
                <w:lang w:eastAsia="en-US"/>
              </w:rPr>
              <w:t xml:space="preserve"> Далее, преимущественно на север, по западной границе квартала 181, по северной границе кварталов 181 - 184 Вольскоголесничества Помоздинского лесхоза, по западной границе кварталов 96, 54, 28, 1 Вольдинского лесничества Помоздинского лесхоза и кварталов 140, 113, 85, 57, 29, 1 Пузлинского лесничества Помоздинского лесхоза до исходной точки.</w:t>
            </w:r>
          </w:p>
          <w:p w:rsidR="00517335" w:rsidRPr="006512D5" w:rsidRDefault="00517335" w:rsidP="00F95859">
            <w:pPr>
              <w:ind w:firstLine="647"/>
              <w:jc w:val="both"/>
              <w:rPr>
                <w:b/>
                <w:sz w:val="28"/>
                <w:szCs w:val="28"/>
              </w:rPr>
            </w:pPr>
            <w:r w:rsidRPr="00393CEF">
              <w:rPr>
                <w:rFonts w:eastAsiaTheme="minorHAnsi"/>
                <w:sz w:val="28"/>
                <w:szCs w:val="28"/>
                <w:lang w:eastAsia="en-US"/>
              </w:rPr>
              <w:t>Примечание. Описание границ приведено с учетом материалов лесоустройства Помоздинского лесхоза 2003 года.</w:t>
            </w:r>
          </w:p>
        </w:tc>
      </w:tr>
      <w:tr w:rsidR="00517335" w:rsidRPr="000B629A" w:rsidTr="00E50AE1">
        <w:trPr>
          <w:trHeight w:val="1079"/>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E50AE1">
            <w:pPr>
              <w:spacing w:line="360" w:lineRule="auto"/>
              <w:jc w:val="center"/>
              <w:rPr>
                <w:sz w:val="28"/>
                <w:szCs w:val="28"/>
              </w:rPr>
            </w:pPr>
            <w:r>
              <w:rPr>
                <w:sz w:val="28"/>
                <w:szCs w:val="28"/>
              </w:rPr>
              <w:lastRenderedPageBreak/>
              <w:t>12.</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3974C7">
            <w:pPr>
              <w:autoSpaceDE w:val="0"/>
              <w:autoSpaceDN w:val="0"/>
              <w:adjustRightInd w:val="0"/>
              <w:ind w:firstLine="647"/>
              <w:jc w:val="both"/>
              <w:rPr>
                <w:sz w:val="28"/>
                <w:szCs w:val="28"/>
              </w:rPr>
            </w:pPr>
            <w:r>
              <w:rPr>
                <w:sz w:val="28"/>
                <w:szCs w:val="28"/>
              </w:rPr>
              <w:t>Приложение 222:</w:t>
            </w:r>
          </w:p>
          <w:p w:rsidR="00517335" w:rsidRPr="00393CEF" w:rsidRDefault="00517335" w:rsidP="003974C7">
            <w:pPr>
              <w:autoSpaceDE w:val="0"/>
              <w:autoSpaceDN w:val="0"/>
              <w:adjustRightInd w:val="0"/>
              <w:ind w:firstLine="647"/>
              <w:jc w:val="both"/>
              <w:rPr>
                <w:sz w:val="28"/>
                <w:szCs w:val="28"/>
              </w:rPr>
            </w:pPr>
            <w:r w:rsidRPr="00393CEF">
              <w:rPr>
                <w:sz w:val="28"/>
                <w:szCs w:val="28"/>
              </w:rPr>
              <w:t>Граница</w:t>
            </w:r>
            <w:r>
              <w:rPr>
                <w:sz w:val="28"/>
                <w:szCs w:val="28"/>
              </w:rPr>
              <w:t xml:space="preserve"> </w:t>
            </w:r>
            <w:r w:rsidRPr="00F91D96">
              <w:rPr>
                <w:sz w:val="28"/>
                <w:szCs w:val="28"/>
              </w:rPr>
              <w:t>административной террит</w:t>
            </w:r>
            <w:r>
              <w:rPr>
                <w:sz w:val="28"/>
                <w:szCs w:val="28"/>
              </w:rPr>
              <w:t xml:space="preserve">ории - </w:t>
            </w:r>
            <w:r w:rsidRPr="009943C9">
              <w:rPr>
                <w:sz w:val="28"/>
                <w:szCs w:val="28"/>
              </w:rPr>
              <w:t xml:space="preserve">села </w:t>
            </w:r>
            <w:r>
              <w:rPr>
                <w:sz w:val="28"/>
                <w:szCs w:val="28"/>
              </w:rPr>
              <w:t>Дон</w:t>
            </w:r>
            <w:r w:rsidRPr="00F91D96">
              <w:rPr>
                <w:sz w:val="28"/>
                <w:szCs w:val="28"/>
              </w:rPr>
              <w:t xml:space="preserve"> с подчиненной ему территорией</w:t>
            </w:r>
            <w:r w:rsidRPr="00393CEF">
              <w:rPr>
                <w:sz w:val="28"/>
                <w:szCs w:val="28"/>
              </w:rPr>
              <w:t xml:space="preserve"> начинается от северо-западной оконечности квартала 29 и проходит </w:t>
            </w:r>
            <w:r w:rsidRPr="00393CEF">
              <w:rPr>
                <w:sz w:val="28"/>
                <w:szCs w:val="28"/>
              </w:rPr>
              <w:lastRenderedPageBreak/>
              <w:t xml:space="preserve">на восток по северной границе кварталов 29 - 32 Усть-Куломского лесничества Усть-Куломского лесхоза и кварталов 69 - 78 Шерьягского лесничества Усть-Немского лесхоза. Далее на юг по восточной границе квартала 78 до пересечения с осью реки Виль. Далее по оси реки Виль вниз по течению до пересечения с осью реки Вычегды. Далее по оси реки Вычегды вверх по течению </w:t>
            </w:r>
            <w:r w:rsidRPr="00393CEF">
              <w:rPr>
                <w:b/>
                <w:sz w:val="28"/>
                <w:szCs w:val="28"/>
              </w:rPr>
              <w:t>до восточной границы квартала 98.</w:t>
            </w:r>
            <w:r w:rsidRPr="00393CEF">
              <w:rPr>
                <w:sz w:val="28"/>
                <w:szCs w:val="28"/>
              </w:rPr>
              <w:t xml:space="preserve"> Далее на юг по восточной границе кварталов 98, 109. Далее на запад по южной границе кварталов 109 - 107. Далее на север по западной границе квартала 107 Шерьягского лесничества Усть-Немского лесхоза. Далее на запад по северной границе кварталов 4, 3 Керчомского лесничества Усть-Куломского лесхоза до восточной оконечности озера без названия, старицы на левом берегу реки Вычегды. Далее по оси старицы до ее западной оконечности. Далее примерно 100 м по прямой на север до пересечения с осью реки Вычегды. Далее по оси реки Вычегды вниз по течению до юго-восточной оконечности квартала 65 Усть-Куломского лесничества Усть-Куломского лесхоза. Далее на запад по южной границе кварталов 65 - 58. Далее на север по западной границе квартала 58. Далее на запад по южной, а затем на север по западной границам квартала 41. Далее на восток по северной границе кварталов 41, 42. Далее на север по западной границе квартала 29 до исходной точки.</w:t>
            </w:r>
          </w:p>
          <w:p w:rsidR="00517335" w:rsidRDefault="00517335" w:rsidP="003974C7">
            <w:pPr>
              <w:autoSpaceDE w:val="0"/>
              <w:autoSpaceDN w:val="0"/>
              <w:adjustRightInd w:val="0"/>
              <w:ind w:firstLine="647"/>
              <w:jc w:val="both"/>
              <w:rPr>
                <w:sz w:val="28"/>
                <w:szCs w:val="28"/>
              </w:rPr>
            </w:pPr>
            <w:r w:rsidRPr="00393CEF">
              <w:rPr>
                <w:sz w:val="28"/>
                <w:szCs w:val="28"/>
              </w:rPr>
              <w:t>Примечание. Описание границ приведено с учетом материалов лесоустройства Усть-Куломского лесхоза 1991 года и Усть-Немского лесхоза 2001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3974C7">
            <w:pPr>
              <w:ind w:firstLine="647"/>
              <w:jc w:val="both"/>
              <w:rPr>
                <w:sz w:val="28"/>
                <w:szCs w:val="28"/>
              </w:rPr>
            </w:pPr>
            <w:r>
              <w:rPr>
                <w:sz w:val="28"/>
                <w:szCs w:val="28"/>
              </w:rPr>
              <w:lastRenderedPageBreak/>
              <w:t>Приложение 222</w:t>
            </w:r>
            <w:r w:rsidRPr="00373061">
              <w:rPr>
                <w:sz w:val="28"/>
                <w:szCs w:val="28"/>
              </w:rPr>
              <w:t>:</w:t>
            </w:r>
          </w:p>
          <w:p w:rsidR="00517335" w:rsidRPr="00393CEF" w:rsidRDefault="00517335" w:rsidP="003974C7">
            <w:pPr>
              <w:autoSpaceDE w:val="0"/>
              <w:autoSpaceDN w:val="0"/>
              <w:adjustRightInd w:val="0"/>
              <w:ind w:firstLine="647"/>
              <w:jc w:val="both"/>
              <w:rPr>
                <w:rFonts w:eastAsiaTheme="minorHAnsi"/>
                <w:sz w:val="28"/>
                <w:szCs w:val="28"/>
                <w:lang w:eastAsia="en-US"/>
              </w:rPr>
            </w:pPr>
            <w:r w:rsidRPr="00393CEF">
              <w:rPr>
                <w:rFonts w:eastAsiaTheme="minorHAnsi"/>
                <w:sz w:val="28"/>
                <w:szCs w:val="28"/>
                <w:lang w:eastAsia="en-US"/>
              </w:rPr>
              <w:t xml:space="preserve">Граница </w:t>
            </w:r>
            <w:r w:rsidRPr="00F91D96">
              <w:rPr>
                <w:rFonts w:eastAsiaTheme="minorHAnsi"/>
                <w:sz w:val="28"/>
                <w:szCs w:val="28"/>
                <w:lang w:eastAsia="en-US"/>
              </w:rPr>
              <w:t xml:space="preserve">административной территории - </w:t>
            </w:r>
            <w:r w:rsidRPr="009943C9">
              <w:rPr>
                <w:rFonts w:eastAsiaTheme="minorHAnsi"/>
                <w:sz w:val="28"/>
                <w:szCs w:val="28"/>
                <w:lang w:eastAsia="en-US"/>
              </w:rPr>
              <w:t xml:space="preserve">села </w:t>
            </w:r>
            <w:r w:rsidRPr="00F91D96">
              <w:rPr>
                <w:rFonts w:eastAsiaTheme="minorHAnsi"/>
                <w:sz w:val="28"/>
                <w:szCs w:val="28"/>
                <w:lang w:eastAsia="en-US"/>
              </w:rPr>
              <w:t>Д</w:t>
            </w:r>
            <w:r>
              <w:rPr>
                <w:rFonts w:eastAsiaTheme="minorHAnsi"/>
                <w:sz w:val="28"/>
                <w:szCs w:val="28"/>
                <w:lang w:eastAsia="en-US"/>
              </w:rPr>
              <w:t>он</w:t>
            </w:r>
            <w:r w:rsidRPr="00F91D96">
              <w:rPr>
                <w:rFonts w:eastAsiaTheme="minorHAnsi"/>
                <w:sz w:val="28"/>
                <w:szCs w:val="28"/>
                <w:lang w:eastAsia="en-US"/>
              </w:rPr>
              <w:t xml:space="preserve"> с подчиненной ему территорией </w:t>
            </w:r>
            <w:r w:rsidRPr="00393CEF">
              <w:rPr>
                <w:rFonts w:eastAsiaTheme="minorHAnsi"/>
                <w:sz w:val="28"/>
                <w:szCs w:val="28"/>
                <w:lang w:eastAsia="en-US"/>
              </w:rPr>
              <w:t xml:space="preserve">начинается от северо-западной оконечности квартала 29 и проходит на восток по северной </w:t>
            </w:r>
            <w:r w:rsidRPr="00393CEF">
              <w:rPr>
                <w:rFonts w:eastAsiaTheme="minorHAnsi"/>
                <w:sz w:val="28"/>
                <w:szCs w:val="28"/>
                <w:lang w:eastAsia="en-US"/>
              </w:rPr>
              <w:lastRenderedPageBreak/>
              <w:t xml:space="preserve">границе кварталов 29 - 32 Усть-Куломского лесничества Усть-Куломского лесхоза и кварталов 69 - 78 Шерьягского лесничества Усть-Немского лесхоза. Далее на юг по восточной границе квартала 78 до пересечения с осью реки Виль. Далее по оси реки Виль вниз по течению до пересечения с осью реки Вычегды. Далее по оси реки Вычегды вверх по течению до </w:t>
            </w:r>
            <w:r w:rsidRPr="00393CEF">
              <w:rPr>
                <w:rFonts w:eastAsiaTheme="minorHAnsi"/>
                <w:b/>
                <w:sz w:val="28"/>
                <w:szCs w:val="28"/>
                <w:lang w:eastAsia="en-US"/>
              </w:rPr>
              <w:t>места её слияния с проточным озером Седлыслыа</w:t>
            </w:r>
            <w:r w:rsidRPr="00393CEF">
              <w:rPr>
                <w:rFonts w:eastAsiaTheme="minorHAnsi"/>
                <w:sz w:val="28"/>
                <w:szCs w:val="28"/>
                <w:lang w:eastAsia="en-US"/>
              </w:rPr>
              <w:t>.</w:t>
            </w:r>
            <w:r w:rsidRPr="00393CEF">
              <w:rPr>
                <w:rFonts w:eastAsiaTheme="minorHAnsi"/>
                <w:b/>
                <w:sz w:val="28"/>
                <w:szCs w:val="28"/>
                <w:lang w:eastAsia="en-US"/>
              </w:rPr>
              <w:t>Далее по оси проточного озера вверх по течению до пересечения с восточной границей квартала 98.</w:t>
            </w:r>
            <w:r w:rsidRPr="00393CEF">
              <w:rPr>
                <w:rFonts w:eastAsiaTheme="minorHAnsi"/>
                <w:sz w:val="28"/>
                <w:szCs w:val="28"/>
                <w:lang w:eastAsia="en-US"/>
              </w:rPr>
              <w:t xml:space="preserve"> Далее на юг по восточной границе кварталов 98, 109. Далее на запад по южной границе кварталов 109 - 107. Далее на север по западной границе квартала 107 Шерьягского лесничества Усть-Немского лесхоза. Далее на запад по северной границе кварталов 4, 3 Керчомского лесничества Усть-Куломского лесхоза до восточной оконечности озера без названия, старицы на левом берегу реки Вычегды. Далее по оси старицы до ее западной оконечности. Далее примерно 100 м по прямой на север до пересечения с осью реки Вычегды. Далее по оси реки Вычегды вниз по течению до юго-восточной оконечности квартала 65 Усть-Куломского лесничества Усть-Куломского лесхоза. Далее на запад по южной границе кварталов 65 - 58. Далее на север по западной границе квартала 58. Далее на запад по южной, а затем на север по западной границам квартала 41. Далее на восток по северной границе кварталов 41, 42. Далее на север по западной границе квартала 29 до исходной точки.</w:t>
            </w:r>
          </w:p>
          <w:p w:rsidR="00517335" w:rsidRDefault="00517335" w:rsidP="003974C7">
            <w:pPr>
              <w:ind w:firstLine="647"/>
              <w:jc w:val="both"/>
              <w:rPr>
                <w:sz w:val="28"/>
                <w:szCs w:val="28"/>
              </w:rPr>
            </w:pPr>
            <w:r w:rsidRPr="00393CEF">
              <w:rPr>
                <w:rFonts w:eastAsiaTheme="minorHAnsi"/>
                <w:sz w:val="28"/>
                <w:szCs w:val="28"/>
                <w:lang w:eastAsia="en-US"/>
              </w:rPr>
              <w:t>Примечание. Описание границ приведено с учетом материалов лесоустройства Усть-Куломского лесхоза 1991 года и Усть-Немского лесхоза 2001 года.</w:t>
            </w:r>
          </w:p>
        </w:tc>
      </w:tr>
      <w:tr w:rsidR="00517335" w:rsidTr="00E50AE1">
        <w:trPr>
          <w:trHeight w:val="1079"/>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E50AE1">
            <w:pPr>
              <w:spacing w:line="360" w:lineRule="auto"/>
              <w:jc w:val="center"/>
              <w:rPr>
                <w:sz w:val="28"/>
                <w:szCs w:val="28"/>
              </w:rPr>
            </w:pPr>
            <w:r>
              <w:rPr>
                <w:sz w:val="28"/>
                <w:szCs w:val="28"/>
              </w:rPr>
              <w:lastRenderedPageBreak/>
              <w:t>13.</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E70CA7">
            <w:pPr>
              <w:autoSpaceDE w:val="0"/>
              <w:autoSpaceDN w:val="0"/>
              <w:adjustRightInd w:val="0"/>
              <w:ind w:firstLine="647"/>
              <w:jc w:val="both"/>
              <w:rPr>
                <w:sz w:val="28"/>
                <w:szCs w:val="28"/>
              </w:rPr>
            </w:pPr>
            <w:r>
              <w:rPr>
                <w:sz w:val="28"/>
                <w:szCs w:val="28"/>
              </w:rPr>
              <w:t>Приложение 228:</w:t>
            </w:r>
          </w:p>
          <w:p w:rsidR="00517335" w:rsidRPr="00393CEF" w:rsidRDefault="00517335" w:rsidP="00E70CA7">
            <w:pPr>
              <w:autoSpaceDE w:val="0"/>
              <w:autoSpaceDN w:val="0"/>
              <w:adjustRightInd w:val="0"/>
              <w:ind w:firstLine="647"/>
              <w:jc w:val="both"/>
              <w:rPr>
                <w:sz w:val="28"/>
                <w:szCs w:val="28"/>
              </w:rPr>
            </w:pPr>
            <w:r w:rsidRPr="00393CEF">
              <w:rPr>
                <w:sz w:val="28"/>
                <w:szCs w:val="28"/>
              </w:rPr>
              <w:t xml:space="preserve">Граница </w:t>
            </w:r>
            <w:r w:rsidRPr="00F91D96">
              <w:rPr>
                <w:sz w:val="28"/>
                <w:szCs w:val="28"/>
              </w:rPr>
              <w:t>административной террит</w:t>
            </w:r>
            <w:r>
              <w:rPr>
                <w:sz w:val="28"/>
                <w:szCs w:val="28"/>
              </w:rPr>
              <w:t xml:space="preserve">ории - </w:t>
            </w:r>
            <w:r w:rsidRPr="009943C9">
              <w:rPr>
                <w:sz w:val="28"/>
                <w:szCs w:val="28"/>
              </w:rPr>
              <w:t xml:space="preserve">села </w:t>
            </w:r>
            <w:r>
              <w:rPr>
                <w:sz w:val="28"/>
                <w:szCs w:val="28"/>
              </w:rPr>
              <w:t>Парч</w:t>
            </w:r>
            <w:r w:rsidRPr="00F91D96">
              <w:rPr>
                <w:sz w:val="28"/>
                <w:szCs w:val="28"/>
              </w:rPr>
              <w:t xml:space="preserve"> с подчиненной ему территорией </w:t>
            </w:r>
            <w:r w:rsidRPr="00393CEF">
              <w:rPr>
                <w:sz w:val="28"/>
                <w:szCs w:val="28"/>
              </w:rPr>
              <w:t xml:space="preserve">начинается от северо-западной оконечности квартала 79 Шерьягского лесничества Усть-Немского лесхоза и проходит в восточном направлении по северной границе кварталов 79 - 81. Далее на север по западной границе квартала 65. Далее на восток по северной границе кварталов 65 - 68. Далее на юг по восточной границе квартала 68 примерно 2 км до пересечения с грунтовой дорогой Парч - Усть-Нем у истока реки без названия, являющейся правым притоком реки Вычегды. Далее по оси реки без названия вниз по течению до пересечения с осью реки Вычегды. Далее примерно 1,7 км по оси реки Вычегды вниз по течению. Далее по прямой в юго-восточном направлении до северо-западной оконечности квартала 1 Смолянского лесничества Усть-Немского лесхоза. Далее на юг по западной границе кварталов 1, 4, 11, 21, 33. Далее на запад по южной границе кварталов 117 - 110. </w:t>
            </w:r>
            <w:r w:rsidRPr="00EB2218">
              <w:rPr>
                <w:b/>
                <w:sz w:val="28"/>
                <w:szCs w:val="28"/>
              </w:rPr>
              <w:t>Далее на север по западной границе кварталов 110, 99 до пересечения с осью реки Вычегды</w:t>
            </w:r>
            <w:r w:rsidRPr="00393CEF">
              <w:rPr>
                <w:sz w:val="28"/>
                <w:szCs w:val="28"/>
              </w:rPr>
              <w:t>. Далее по оси реки Вычегды вниз по течению до пересечения с осью реки Виль. Далее по оси реки Виль вверх по течению до восточной границы квартала 79. Далее на север по восточной границе квартала 79 до исходной точки.</w:t>
            </w:r>
          </w:p>
          <w:p w:rsidR="00517335" w:rsidRDefault="00517335" w:rsidP="00E70CA7">
            <w:pPr>
              <w:autoSpaceDE w:val="0"/>
              <w:autoSpaceDN w:val="0"/>
              <w:adjustRightInd w:val="0"/>
              <w:ind w:firstLine="647"/>
              <w:jc w:val="both"/>
              <w:rPr>
                <w:sz w:val="28"/>
                <w:szCs w:val="28"/>
              </w:rPr>
            </w:pPr>
            <w:r w:rsidRPr="00393CEF">
              <w:rPr>
                <w:sz w:val="28"/>
                <w:szCs w:val="28"/>
              </w:rPr>
              <w:t>Примечание. Описание границ приведено с учетом материалов лесоустройства Усть-Немского лесхоза 2001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Pr="00FD79D7" w:rsidRDefault="00517335" w:rsidP="00E70CA7">
            <w:pPr>
              <w:autoSpaceDE w:val="0"/>
              <w:autoSpaceDN w:val="0"/>
              <w:adjustRightInd w:val="0"/>
              <w:ind w:firstLine="647"/>
              <w:jc w:val="both"/>
              <w:rPr>
                <w:sz w:val="28"/>
                <w:szCs w:val="28"/>
              </w:rPr>
            </w:pPr>
            <w:r>
              <w:rPr>
                <w:sz w:val="28"/>
                <w:szCs w:val="28"/>
              </w:rPr>
              <w:t>Приложение 228:</w:t>
            </w:r>
          </w:p>
          <w:p w:rsidR="00517335" w:rsidRPr="00393CEF" w:rsidRDefault="00517335" w:rsidP="00E70CA7">
            <w:pPr>
              <w:autoSpaceDE w:val="0"/>
              <w:autoSpaceDN w:val="0"/>
              <w:adjustRightInd w:val="0"/>
              <w:ind w:firstLine="647"/>
              <w:jc w:val="both"/>
              <w:rPr>
                <w:rFonts w:eastAsiaTheme="minorHAnsi"/>
                <w:sz w:val="28"/>
                <w:szCs w:val="28"/>
                <w:lang w:eastAsia="en-US"/>
              </w:rPr>
            </w:pPr>
            <w:r w:rsidRPr="00393CEF">
              <w:rPr>
                <w:rFonts w:eastAsiaTheme="minorHAnsi"/>
                <w:sz w:val="28"/>
                <w:szCs w:val="28"/>
                <w:lang w:eastAsia="en-US"/>
              </w:rPr>
              <w:t xml:space="preserve">Граница </w:t>
            </w:r>
            <w:r w:rsidRPr="00F91D96">
              <w:rPr>
                <w:rFonts w:eastAsiaTheme="minorHAnsi"/>
                <w:sz w:val="28"/>
                <w:szCs w:val="28"/>
                <w:lang w:eastAsia="en-US"/>
              </w:rPr>
              <w:t>административной террит</w:t>
            </w:r>
            <w:r>
              <w:rPr>
                <w:rFonts w:eastAsiaTheme="minorHAnsi"/>
                <w:sz w:val="28"/>
                <w:szCs w:val="28"/>
                <w:lang w:eastAsia="en-US"/>
              </w:rPr>
              <w:t xml:space="preserve">ории - </w:t>
            </w:r>
            <w:r w:rsidRPr="009943C9">
              <w:rPr>
                <w:rFonts w:eastAsiaTheme="minorHAnsi"/>
                <w:sz w:val="28"/>
                <w:szCs w:val="28"/>
                <w:lang w:eastAsia="en-US"/>
              </w:rPr>
              <w:t xml:space="preserve">села </w:t>
            </w:r>
            <w:r>
              <w:rPr>
                <w:rFonts w:eastAsiaTheme="minorHAnsi"/>
                <w:sz w:val="28"/>
                <w:szCs w:val="28"/>
                <w:lang w:eastAsia="en-US"/>
              </w:rPr>
              <w:t>Парч</w:t>
            </w:r>
            <w:r w:rsidRPr="00F91D96">
              <w:rPr>
                <w:rFonts w:eastAsiaTheme="minorHAnsi"/>
                <w:sz w:val="28"/>
                <w:szCs w:val="28"/>
                <w:lang w:eastAsia="en-US"/>
              </w:rPr>
              <w:t xml:space="preserve"> с подчиненной ему территорией </w:t>
            </w:r>
            <w:r w:rsidRPr="00393CEF">
              <w:rPr>
                <w:rFonts w:eastAsiaTheme="minorHAnsi"/>
                <w:sz w:val="28"/>
                <w:szCs w:val="28"/>
                <w:lang w:eastAsia="en-US"/>
              </w:rPr>
              <w:t xml:space="preserve">начинается от северо-западной оконечности квартала 79 Шерьягского лесничества Усть-Немского лесхоза и проходит в восточном направлении по северной границе кварталов 79 - 81. Далее на север по западной границе квартала 65. Далее на восток по северной границе кварталов 65 - 68. Далее на юг по восточной границе квартала 68 примерно 2 км до пересечения с грунтовой дорогой Парч - Усть-Нем у истока реки без названия, являющейся правым притоком реки Вычегды. Далее по оси реки без названия вниз по течению до пересечения с осью реки Вычегды. Далее примерно 1,7 км по оси реки Вычегды вниз по течению. Далее по прямой в юго-восточном направлении до северо-западной оконечности квартала 1 Смолянского лесничества Усть-Немского лесхоза. Далее на юг по западной границе кварталов 1, 4, 11, 21, 33. Далее на запад по южной границе кварталов 117 - 110. </w:t>
            </w:r>
            <w:r w:rsidRPr="00393CEF">
              <w:rPr>
                <w:rFonts w:eastAsiaTheme="minorHAnsi"/>
                <w:b/>
                <w:sz w:val="28"/>
                <w:szCs w:val="28"/>
                <w:lang w:eastAsia="en-US"/>
              </w:rPr>
              <w:t>Далее на север по западной границе кварталов 110, 99 до пересечения с осью проточного озера Седлыслыа. Далее по оси проточного озера вниз по течению до пересечения с осью реки Вычегды</w:t>
            </w:r>
            <w:r w:rsidRPr="00393CEF">
              <w:rPr>
                <w:rFonts w:eastAsiaTheme="minorHAnsi"/>
                <w:sz w:val="28"/>
                <w:szCs w:val="28"/>
                <w:lang w:eastAsia="en-US"/>
              </w:rPr>
              <w:t>. Далее по оси реки Вычегды вниз по течению до пересечения с осью реки Виль. Далее по оси реки Виль вверх по течению до восточной границы квартала 79. Далее на север по восточной границе квартала 79 до исходной точки.</w:t>
            </w:r>
          </w:p>
          <w:p w:rsidR="00517335" w:rsidRDefault="00517335" w:rsidP="00E70CA7">
            <w:pPr>
              <w:ind w:firstLine="647"/>
              <w:jc w:val="both"/>
              <w:rPr>
                <w:sz w:val="28"/>
                <w:szCs w:val="28"/>
              </w:rPr>
            </w:pPr>
            <w:r w:rsidRPr="00393CEF">
              <w:rPr>
                <w:rFonts w:eastAsiaTheme="minorHAnsi"/>
                <w:sz w:val="28"/>
                <w:szCs w:val="28"/>
                <w:lang w:eastAsia="en-US"/>
              </w:rPr>
              <w:t>Примечание. Описание границ приведено с учетом материалов лесоустройства Усть-Немского лесхоза 2001 года.</w:t>
            </w:r>
          </w:p>
        </w:tc>
      </w:tr>
      <w:tr w:rsidR="00517335" w:rsidTr="00E50AE1">
        <w:trPr>
          <w:trHeight w:val="1079"/>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E50AE1">
            <w:pPr>
              <w:spacing w:line="360" w:lineRule="auto"/>
              <w:jc w:val="center"/>
              <w:rPr>
                <w:sz w:val="28"/>
                <w:szCs w:val="28"/>
              </w:rPr>
            </w:pPr>
            <w:r>
              <w:rPr>
                <w:sz w:val="28"/>
                <w:szCs w:val="28"/>
              </w:rPr>
              <w:lastRenderedPageBreak/>
              <w:t>14.</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CC6755">
            <w:pPr>
              <w:ind w:firstLine="647"/>
              <w:jc w:val="both"/>
              <w:rPr>
                <w:sz w:val="28"/>
                <w:szCs w:val="28"/>
              </w:rPr>
            </w:pPr>
            <w:r>
              <w:rPr>
                <w:sz w:val="28"/>
                <w:szCs w:val="28"/>
              </w:rPr>
              <w:t>Приложение 229:</w:t>
            </w:r>
          </w:p>
          <w:p w:rsidR="00517335" w:rsidRPr="00EB2218" w:rsidRDefault="00517335" w:rsidP="00CC6755">
            <w:pPr>
              <w:autoSpaceDE w:val="0"/>
              <w:autoSpaceDN w:val="0"/>
              <w:adjustRightInd w:val="0"/>
              <w:ind w:firstLine="647"/>
              <w:jc w:val="both"/>
              <w:rPr>
                <w:bCs/>
                <w:sz w:val="28"/>
                <w:szCs w:val="28"/>
              </w:rPr>
            </w:pPr>
            <w:r w:rsidRPr="00EB2218">
              <w:rPr>
                <w:bCs/>
                <w:sz w:val="28"/>
                <w:szCs w:val="28"/>
              </w:rPr>
              <w:t xml:space="preserve">Граница </w:t>
            </w:r>
            <w:r w:rsidRPr="00F91D96">
              <w:rPr>
                <w:bCs/>
                <w:sz w:val="28"/>
                <w:szCs w:val="28"/>
              </w:rPr>
              <w:t xml:space="preserve">административной территории - </w:t>
            </w:r>
            <w:r w:rsidRPr="009943C9">
              <w:rPr>
                <w:bCs/>
                <w:sz w:val="28"/>
                <w:szCs w:val="28"/>
              </w:rPr>
              <w:t>села</w:t>
            </w:r>
            <w:r>
              <w:rPr>
                <w:bCs/>
                <w:sz w:val="28"/>
                <w:szCs w:val="28"/>
              </w:rPr>
              <w:t xml:space="preserve"> Пожег</w:t>
            </w:r>
            <w:r w:rsidRPr="00F91D96">
              <w:rPr>
                <w:bCs/>
                <w:sz w:val="28"/>
                <w:szCs w:val="28"/>
              </w:rPr>
              <w:t xml:space="preserve"> с подчиненной ему территорией </w:t>
            </w:r>
            <w:r w:rsidRPr="00EB2218">
              <w:rPr>
                <w:bCs/>
                <w:sz w:val="28"/>
                <w:szCs w:val="28"/>
              </w:rPr>
              <w:t xml:space="preserve">начинается от северо-западной оконечности квартала 1 Пожегодского лесничества Помоздинского лесхоза и проходит по северной границе кварталов 1 - 17. Далее на север по восточной, а затем по северной границам квартала 258, западной границе квартала 250 Помоздинского лесничества Помоздинского лесхоза до пересечения с рекой Гиблечшор. Далее по оси реки Гиблечшор вниз по течению до пересечения с осью реки Вычегды. Далее по оси реки Вычегды вверх по течению до пересечения с осью реки Кырнышаю. Далее по оси реки Кырнышаю вверх по течению </w:t>
            </w:r>
            <w:r w:rsidRPr="00EB2218">
              <w:rPr>
                <w:b/>
                <w:bCs/>
                <w:sz w:val="28"/>
                <w:szCs w:val="28"/>
              </w:rPr>
              <w:t>до восточной границы квартала 200 Великопольского лесничества Помоздинского лесхоза</w:t>
            </w:r>
            <w:r w:rsidRPr="00EB2218">
              <w:rPr>
                <w:bCs/>
                <w:sz w:val="28"/>
                <w:szCs w:val="28"/>
              </w:rPr>
              <w:t>.</w:t>
            </w:r>
            <w:r w:rsidRPr="00EB2218">
              <w:rPr>
                <w:b/>
                <w:bCs/>
                <w:sz w:val="28"/>
                <w:szCs w:val="28"/>
              </w:rPr>
              <w:t xml:space="preserve"> Далее на север по западной, а затем на восток по северной границам квартала 200.</w:t>
            </w:r>
            <w:r w:rsidRPr="00EB2218">
              <w:rPr>
                <w:bCs/>
                <w:sz w:val="28"/>
                <w:szCs w:val="28"/>
              </w:rPr>
              <w:t xml:space="preserve"> Далее на север по западной границе кварталов 171, 147, 121, 96, 69, 42, 10. Далее на восток по северной границе кварталов 10 - 32. Далее на юг по восточной границе кварталов 32, 64, 91, 118, 143, 169. Далее на восток по северной границе кварталов 194 - 199. Далее на юг по восточной границе кварталов 199, 229, 258, 286 Великопольского лесничества. Далее на восток по северной границе кварталов 46, 47 Пожегодского лесничества. Далее на юг по восточной границе кварталов 47, 85, 128, 163 Пожегодского лесничества Помоздинского лесхоза и квартала 4 Мылвинского лесничества Усть-Немского лесхоза. Далее на запад по южной границе кварталов 4, 3, 50, 49 Мылвинского лесничества Усть-Немского </w:t>
            </w:r>
            <w:r w:rsidRPr="00EB2218">
              <w:rPr>
                <w:bCs/>
                <w:sz w:val="28"/>
                <w:szCs w:val="28"/>
              </w:rPr>
              <w:lastRenderedPageBreak/>
              <w:t>лесхоза и кварталов 225, 224 Пожегодского лесничества Помоздинского лесхоза. Далее на юг по восточной границе квартала 253. Далее на юго-запад по южной границе кварталов 253 - 250. Далее на юг по западной границе кварталов 278, 308, 338, 370, 402. Далее на запад по южной границе кварталов 401 - 376. Далее на север по западной границе кварталов 376, 344, 314, 284, 256, 226, 195, 164. Далее на запад по южной границе кварталов 134 - 129, 92 - 86. Далее на север по западной границе кварталов 86, 1 до исходной точки.</w:t>
            </w:r>
          </w:p>
          <w:p w:rsidR="00517335" w:rsidRPr="00EB2218" w:rsidRDefault="00517335" w:rsidP="00CC6755">
            <w:pPr>
              <w:autoSpaceDE w:val="0"/>
              <w:autoSpaceDN w:val="0"/>
              <w:adjustRightInd w:val="0"/>
              <w:ind w:firstLine="647"/>
              <w:jc w:val="both"/>
              <w:rPr>
                <w:bCs/>
                <w:sz w:val="28"/>
                <w:szCs w:val="28"/>
              </w:rPr>
            </w:pPr>
            <w:r w:rsidRPr="00EB2218">
              <w:rPr>
                <w:bCs/>
                <w:sz w:val="28"/>
                <w:szCs w:val="28"/>
              </w:rPr>
              <w:t>Примечание. Описание границ приведено с учетом материалов лесоустройства Помоздинского лесхоза 2003 года и Усть-Немского лесхоза 2001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CC6755">
            <w:pPr>
              <w:ind w:firstLine="647"/>
              <w:jc w:val="both"/>
              <w:rPr>
                <w:sz w:val="28"/>
                <w:szCs w:val="28"/>
              </w:rPr>
            </w:pPr>
            <w:r>
              <w:rPr>
                <w:sz w:val="28"/>
                <w:szCs w:val="28"/>
              </w:rPr>
              <w:lastRenderedPageBreak/>
              <w:t>Приложение 229:</w:t>
            </w:r>
          </w:p>
          <w:p w:rsidR="00517335" w:rsidRPr="00EB2218" w:rsidRDefault="00517335" w:rsidP="00CC6755">
            <w:pPr>
              <w:autoSpaceDE w:val="0"/>
              <w:autoSpaceDN w:val="0"/>
              <w:adjustRightInd w:val="0"/>
              <w:ind w:firstLine="647"/>
              <w:jc w:val="both"/>
              <w:rPr>
                <w:rFonts w:eastAsiaTheme="minorHAnsi"/>
                <w:sz w:val="28"/>
                <w:szCs w:val="28"/>
                <w:lang w:eastAsia="en-US"/>
              </w:rPr>
            </w:pPr>
            <w:r w:rsidRPr="00EB2218">
              <w:rPr>
                <w:rFonts w:eastAsiaTheme="minorHAnsi"/>
                <w:sz w:val="28"/>
                <w:szCs w:val="28"/>
                <w:lang w:eastAsia="en-US"/>
              </w:rPr>
              <w:t xml:space="preserve">Граница </w:t>
            </w:r>
            <w:r w:rsidRPr="00F91D96">
              <w:rPr>
                <w:rFonts w:eastAsiaTheme="minorHAnsi"/>
                <w:sz w:val="28"/>
                <w:szCs w:val="28"/>
                <w:lang w:eastAsia="en-US"/>
              </w:rPr>
              <w:t>административной терри</w:t>
            </w:r>
            <w:r>
              <w:rPr>
                <w:rFonts w:eastAsiaTheme="minorHAnsi"/>
                <w:sz w:val="28"/>
                <w:szCs w:val="28"/>
                <w:lang w:eastAsia="en-US"/>
              </w:rPr>
              <w:t xml:space="preserve">тории - </w:t>
            </w:r>
            <w:r w:rsidRPr="009943C9">
              <w:rPr>
                <w:rFonts w:eastAsiaTheme="minorHAnsi"/>
                <w:sz w:val="28"/>
                <w:szCs w:val="28"/>
                <w:lang w:eastAsia="en-US"/>
              </w:rPr>
              <w:t>села</w:t>
            </w:r>
            <w:r>
              <w:rPr>
                <w:rFonts w:eastAsiaTheme="minorHAnsi"/>
                <w:sz w:val="28"/>
                <w:szCs w:val="28"/>
                <w:lang w:eastAsia="en-US"/>
              </w:rPr>
              <w:t xml:space="preserve"> Пожег</w:t>
            </w:r>
            <w:r w:rsidRPr="00F91D96">
              <w:rPr>
                <w:rFonts w:eastAsiaTheme="minorHAnsi"/>
                <w:sz w:val="28"/>
                <w:szCs w:val="28"/>
                <w:lang w:eastAsia="en-US"/>
              </w:rPr>
              <w:t xml:space="preserve"> с подчиненной ему территорией </w:t>
            </w:r>
            <w:r w:rsidRPr="00EB2218">
              <w:rPr>
                <w:rFonts w:eastAsiaTheme="minorHAnsi"/>
                <w:sz w:val="28"/>
                <w:szCs w:val="28"/>
                <w:lang w:eastAsia="en-US"/>
              </w:rPr>
              <w:t xml:space="preserve">начинается от северо-западной оконечности квартала 1 Пожегодского лесничества Помоздинского лесхоза и проходит по северной границе кварталов 1 - 17. Далее на север по восточной, а затем по северной границам квартала 258, западной границе квартала 250 Помоздинского лесничества Помоздинского лесхоза до пересечения с рекой Гиблечшор. Далее по оси реки Гиблечшор вниз по течению до пересечения с осью реки Вычегды. Далее по оси реки Вычегды вверх по течению до пересечения с осью реки Кырнышаю. Далее по оси реки Кырнышаю вверх по течению до </w:t>
            </w:r>
            <w:r w:rsidRPr="00EB2218">
              <w:rPr>
                <w:rFonts w:eastAsiaTheme="minorHAnsi"/>
                <w:b/>
                <w:sz w:val="28"/>
                <w:szCs w:val="28"/>
                <w:lang w:eastAsia="en-US"/>
              </w:rPr>
              <w:t>пересечения с северной границей квартала 200 Великопольского лесничества Помоздинского лесхоза, в устье ручья без названия. Далее на восток по северной границе квартала 200</w:t>
            </w:r>
            <w:r w:rsidRPr="00EB2218">
              <w:rPr>
                <w:rFonts w:eastAsiaTheme="minorHAnsi"/>
                <w:sz w:val="28"/>
                <w:szCs w:val="28"/>
                <w:lang w:eastAsia="en-US"/>
              </w:rPr>
              <w:t xml:space="preserve">. Далее на север по западной, а затем на восток по северной границам квартала 200. Далее на север по западной границе кварталов 171, 147, 121, 96, 69, 42, 10. Далее на восток по северной границе кварталов 10 - 32. Далее на юг по восточной границе кварталов 32, 64, 91, 118, 143, 169. Далее на восток по северной границе кварталов 194 - 199. Далее на юг по восточной границе кварталов 199, 229, 258, 286 Великопольского лесничества. Далее на восток по северной границе кварталов 46, 47 Пожегодского лесничества. Далее на юг по восточной границе кварталов 47, 85, 128, 163 Пожегодского лесничества Помоздинского лесхоза и квартала 4 Мылвинского лесничества Усть-Немского лесхоза. Далее на запад по южной границе кварталов 4, 3, 50, 49 Мылвинского лесничества Усть-Немского лесхоза и кварталов 225, 224 Пожегодского лесничества Помоздинского лесхоза. Далее на юг по восточной границе квартала 253. Далее на юго-запад по </w:t>
            </w:r>
            <w:r w:rsidRPr="00EB2218">
              <w:rPr>
                <w:rFonts w:eastAsiaTheme="minorHAnsi"/>
                <w:sz w:val="28"/>
                <w:szCs w:val="28"/>
                <w:lang w:eastAsia="en-US"/>
              </w:rPr>
              <w:lastRenderedPageBreak/>
              <w:t>южной границе кварталов 253 - 250. Далее на юг по западной границе кварталов 278, 308, 338, 370, 402. Далее на запад по южной границе кварталов 401 - 376. Далее на север по западной границе кварталов 376, 344, 314, 284, 256, 226, 195, 164. Далее на запад по южной границе кварталов 134 - 129, 92 - 86. Далее на север по западной границе кварталов 86, 1 до исходной точки.</w:t>
            </w:r>
          </w:p>
          <w:p w:rsidR="00517335" w:rsidRDefault="00517335" w:rsidP="00CC6755">
            <w:pPr>
              <w:ind w:firstLine="647"/>
              <w:jc w:val="both"/>
              <w:rPr>
                <w:sz w:val="28"/>
                <w:szCs w:val="28"/>
              </w:rPr>
            </w:pPr>
            <w:r w:rsidRPr="00EB2218">
              <w:rPr>
                <w:rFonts w:eastAsiaTheme="minorHAnsi"/>
                <w:sz w:val="28"/>
                <w:szCs w:val="28"/>
                <w:lang w:eastAsia="en-US"/>
              </w:rPr>
              <w:t>Примечание. Описание границ приведено с учетом материалов лесоустройства Помоздинского лесхоза 2003 года и Усть-Немского лесхоза 2001 года.</w:t>
            </w:r>
          </w:p>
        </w:tc>
      </w:tr>
      <w:tr w:rsidR="00517335" w:rsidRPr="00373061" w:rsidTr="00E50AE1">
        <w:trPr>
          <w:trHeight w:val="1079"/>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E50AE1">
            <w:pPr>
              <w:spacing w:line="360" w:lineRule="auto"/>
              <w:jc w:val="center"/>
              <w:rPr>
                <w:sz w:val="28"/>
                <w:szCs w:val="28"/>
              </w:rPr>
            </w:pPr>
            <w:r>
              <w:rPr>
                <w:sz w:val="28"/>
                <w:szCs w:val="28"/>
              </w:rPr>
              <w:lastRenderedPageBreak/>
              <w:t>15.</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396F97">
            <w:pPr>
              <w:ind w:firstLine="647"/>
              <w:jc w:val="both"/>
              <w:rPr>
                <w:sz w:val="28"/>
                <w:szCs w:val="28"/>
              </w:rPr>
            </w:pPr>
            <w:r>
              <w:rPr>
                <w:sz w:val="28"/>
                <w:szCs w:val="28"/>
              </w:rPr>
              <w:t>Приложения 230:</w:t>
            </w:r>
          </w:p>
          <w:p w:rsidR="00517335" w:rsidRPr="00EB2218" w:rsidRDefault="00517335" w:rsidP="00396F97">
            <w:pPr>
              <w:autoSpaceDE w:val="0"/>
              <w:autoSpaceDN w:val="0"/>
              <w:adjustRightInd w:val="0"/>
              <w:ind w:firstLine="647"/>
              <w:jc w:val="both"/>
              <w:rPr>
                <w:bCs/>
                <w:sz w:val="28"/>
                <w:szCs w:val="28"/>
              </w:rPr>
            </w:pPr>
            <w:r w:rsidRPr="00EB2218">
              <w:rPr>
                <w:bCs/>
                <w:sz w:val="28"/>
                <w:szCs w:val="28"/>
              </w:rPr>
              <w:t xml:space="preserve">Граница </w:t>
            </w:r>
            <w:r w:rsidRPr="00F91D96">
              <w:rPr>
                <w:bCs/>
                <w:sz w:val="28"/>
                <w:szCs w:val="28"/>
              </w:rPr>
              <w:t>административной террит</w:t>
            </w:r>
            <w:r>
              <w:rPr>
                <w:bCs/>
                <w:sz w:val="28"/>
                <w:szCs w:val="28"/>
              </w:rPr>
              <w:t xml:space="preserve">ории - </w:t>
            </w:r>
            <w:r w:rsidRPr="009943C9">
              <w:rPr>
                <w:bCs/>
                <w:sz w:val="28"/>
                <w:szCs w:val="28"/>
              </w:rPr>
              <w:t xml:space="preserve">села </w:t>
            </w:r>
            <w:r>
              <w:rPr>
                <w:bCs/>
                <w:sz w:val="28"/>
                <w:szCs w:val="28"/>
              </w:rPr>
              <w:t>Помоздино</w:t>
            </w:r>
            <w:r w:rsidRPr="00F91D96">
              <w:rPr>
                <w:bCs/>
                <w:sz w:val="28"/>
                <w:szCs w:val="28"/>
              </w:rPr>
              <w:t xml:space="preserve"> с подчиненной ему территорией </w:t>
            </w:r>
            <w:r w:rsidRPr="00EB2218">
              <w:rPr>
                <w:bCs/>
                <w:sz w:val="28"/>
                <w:szCs w:val="28"/>
              </w:rPr>
              <w:t xml:space="preserve">начинается от северо-западной оконечности квартала 1 Помоздинского лесничества Помоздинского лесхоза и проходит в восточном направлении по северной границе кварталов 1 - </w:t>
            </w:r>
            <w:r w:rsidRPr="00EB2218">
              <w:rPr>
                <w:b/>
                <w:bCs/>
                <w:sz w:val="28"/>
                <w:szCs w:val="28"/>
              </w:rPr>
              <w:t>28</w:t>
            </w:r>
            <w:r w:rsidRPr="00EB2218">
              <w:rPr>
                <w:bCs/>
                <w:sz w:val="28"/>
                <w:szCs w:val="28"/>
              </w:rPr>
              <w:t xml:space="preserve">. Далее, преимущественно на юг, по восточной границе кварталов 28, 54, по северной, а затем по восточной границам квартала 79 примерно 2,3 км до пересечения с правым притоком реки Вычегды без названия. Далее по оси притока без названия вниз по течению до пересечения с осью реки Вычегды. Далее по оси реки Вычегды вверх по течению до пересечения с северной границей квартала 1 Великопольского лесничества Помоздинского лесхоза. Далее на восток по северной границе </w:t>
            </w:r>
            <w:r w:rsidRPr="00EB2218">
              <w:rPr>
                <w:bCs/>
                <w:sz w:val="28"/>
                <w:szCs w:val="28"/>
              </w:rPr>
              <w:lastRenderedPageBreak/>
              <w:t>кварталов 1 - 9. Далее на юг по восточной границе кварталов 9, 41, 68, 95, 120, 146, 170. Далее на запад по южной границе квартала 170 до пересечения с осью реки Кырнышаю. Далее по оси реки Кырнышаю вниз по течению до пересечения с осью реки Вычегды. Далее по оси реки Вычегды вниз по течению до пересечения с осью реки Гиблечшор. Далее по оси реки Гиблечшор вверх по течению до восточной границы квартала 249, далее на юг по восточной границе квартала 249, далее на восток по северной, а затем на юг по восточной границам квартала 258. Далее на запад по южной границе кварталов 258 - 251, 242 - 235. Далее на север по западной границе кварталов 235, 216. Далее на запад по южной границе кварталов 196 - 183 до западной границы Усть-Куломского района. Далее, преимущественно в северном направлении, по границе Усть-Куломского района до исходной точки.</w:t>
            </w:r>
          </w:p>
          <w:p w:rsidR="00517335" w:rsidRPr="00EB2218" w:rsidRDefault="00517335" w:rsidP="00396F97">
            <w:pPr>
              <w:autoSpaceDE w:val="0"/>
              <w:autoSpaceDN w:val="0"/>
              <w:adjustRightInd w:val="0"/>
              <w:ind w:firstLine="647"/>
              <w:jc w:val="both"/>
              <w:rPr>
                <w:bCs/>
                <w:sz w:val="28"/>
                <w:szCs w:val="28"/>
              </w:rPr>
            </w:pPr>
            <w:r w:rsidRPr="00EB2218">
              <w:rPr>
                <w:bCs/>
                <w:sz w:val="28"/>
                <w:szCs w:val="28"/>
              </w:rPr>
              <w:t>Примечание. Описание границ приведено с учетом материалов лесоустройства Помоздинского лесхоза 2003 года.</w:t>
            </w:r>
          </w:p>
        </w:tc>
        <w:tc>
          <w:tcPr>
            <w:tcW w:w="779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7335" w:rsidRDefault="00517335" w:rsidP="00396F97">
            <w:pPr>
              <w:ind w:firstLine="647"/>
              <w:jc w:val="both"/>
              <w:rPr>
                <w:sz w:val="28"/>
                <w:szCs w:val="28"/>
              </w:rPr>
            </w:pPr>
            <w:r>
              <w:rPr>
                <w:sz w:val="28"/>
                <w:szCs w:val="28"/>
              </w:rPr>
              <w:lastRenderedPageBreak/>
              <w:t>Приложения 230:</w:t>
            </w:r>
          </w:p>
          <w:p w:rsidR="00517335" w:rsidRPr="00EB2218" w:rsidRDefault="00517335" w:rsidP="00396F97">
            <w:pPr>
              <w:autoSpaceDE w:val="0"/>
              <w:autoSpaceDN w:val="0"/>
              <w:adjustRightInd w:val="0"/>
              <w:ind w:firstLine="647"/>
              <w:jc w:val="both"/>
              <w:rPr>
                <w:rFonts w:eastAsiaTheme="minorHAnsi"/>
                <w:sz w:val="28"/>
                <w:szCs w:val="28"/>
                <w:lang w:eastAsia="en-US"/>
              </w:rPr>
            </w:pPr>
            <w:r w:rsidRPr="00EB2218">
              <w:rPr>
                <w:rFonts w:eastAsiaTheme="minorHAnsi"/>
                <w:sz w:val="28"/>
                <w:szCs w:val="28"/>
                <w:lang w:eastAsia="en-US"/>
              </w:rPr>
              <w:t xml:space="preserve">Граница </w:t>
            </w:r>
            <w:r w:rsidRPr="00F91D96">
              <w:rPr>
                <w:rFonts w:eastAsiaTheme="minorHAnsi"/>
                <w:sz w:val="28"/>
                <w:szCs w:val="28"/>
                <w:lang w:eastAsia="en-US"/>
              </w:rPr>
              <w:t>административной терри</w:t>
            </w:r>
            <w:r>
              <w:rPr>
                <w:rFonts w:eastAsiaTheme="minorHAnsi"/>
                <w:sz w:val="28"/>
                <w:szCs w:val="28"/>
                <w:lang w:eastAsia="en-US"/>
              </w:rPr>
              <w:t xml:space="preserve">тории - </w:t>
            </w:r>
            <w:r w:rsidRPr="009943C9">
              <w:rPr>
                <w:rFonts w:eastAsiaTheme="minorHAnsi"/>
                <w:sz w:val="28"/>
                <w:szCs w:val="28"/>
                <w:lang w:eastAsia="en-US"/>
              </w:rPr>
              <w:t xml:space="preserve">села </w:t>
            </w:r>
            <w:r>
              <w:rPr>
                <w:rFonts w:eastAsiaTheme="minorHAnsi"/>
                <w:sz w:val="28"/>
                <w:szCs w:val="28"/>
                <w:lang w:eastAsia="en-US"/>
              </w:rPr>
              <w:t>Помоздино</w:t>
            </w:r>
            <w:r w:rsidRPr="00F91D96">
              <w:rPr>
                <w:rFonts w:eastAsiaTheme="minorHAnsi"/>
                <w:sz w:val="28"/>
                <w:szCs w:val="28"/>
                <w:lang w:eastAsia="en-US"/>
              </w:rPr>
              <w:t xml:space="preserve"> с подчиненной ему территорией </w:t>
            </w:r>
            <w:r w:rsidRPr="00EB2218">
              <w:rPr>
                <w:rFonts w:eastAsiaTheme="minorHAnsi"/>
                <w:sz w:val="28"/>
                <w:szCs w:val="28"/>
                <w:lang w:eastAsia="en-US"/>
              </w:rPr>
              <w:t xml:space="preserve">начинается от северо-западной оконечности квартала 1 Помоздинского лесничества Помоздинского лесхоза и проходит в восточном направлении по северной границе кварталов 1 - </w:t>
            </w:r>
            <w:r w:rsidRPr="00EB2218">
              <w:rPr>
                <w:rFonts w:eastAsiaTheme="minorHAnsi"/>
                <w:b/>
                <w:sz w:val="28"/>
                <w:szCs w:val="28"/>
                <w:lang w:eastAsia="en-US"/>
              </w:rPr>
              <w:t>18 до северо-восточной оконечности 18 квартала. Далее по прямой на север до пересечения с осью реки Воль. Далее по оси реки Воль вниз по течению до пересечения с северной границей квартала 27 Помоздинского лесничества Помоздинского лесхоза. Далее на восток по северной границе кварталов 27, 28</w:t>
            </w:r>
            <w:r w:rsidRPr="00EB2218">
              <w:rPr>
                <w:rFonts w:eastAsiaTheme="minorHAnsi"/>
                <w:sz w:val="28"/>
                <w:szCs w:val="28"/>
                <w:lang w:eastAsia="en-US"/>
              </w:rPr>
              <w:t xml:space="preserve">. Далее, преимущественно на юг, по восточной границе кварталов 28, 54, по северной, а затем по восточной границам квартала 79 примерно 2,3 км до пересечения с правым притоком реки Вычегды без названия. Далее по оси притока без названия вниз по течению до пересечения с осью реки </w:t>
            </w:r>
            <w:r w:rsidRPr="00EB2218">
              <w:rPr>
                <w:rFonts w:eastAsiaTheme="minorHAnsi"/>
                <w:sz w:val="28"/>
                <w:szCs w:val="28"/>
                <w:lang w:eastAsia="en-US"/>
              </w:rPr>
              <w:lastRenderedPageBreak/>
              <w:t>Вычегды. Далее по оси реки Вычегды вверх по течению до пересечения с северной границей квартала 1 Великопольского лесничества Помоздинского лесхоза. Далее на восток по северной границе кварталов 1 - 9. Далее на юг по восточной границе кварталов 9, 41, 68, 95, 120, 146, 170. Далее на запад по южной границе квартала 170 до пересечения с осью реки Кырнышаю. Далее по оси реки Кырнышаю вниз по течению до пересечения с осью реки Вычегды. Далее по оси реки Вычегды вниз по течению до пересечения с осью реки Гиблечшор. Далее по оси реки Гиблечшор вверх по течению до восточной границы квартала 249, далее на юг по восточной границе квартала 249, далее на восток по северной, а затем на юг по восточной границам квартала 258. Далее на запад по южной границе кварталов 258 - 251, 242 - 235. Далее на север по западной границе кварталов 235, 216. Далее на запад по южной границе кварталов 196 - 183 до западной границы Усть-Куломского района. Далее, преимущественно в северном направлении, по границе Усть-Куломского района до исходной точки.</w:t>
            </w:r>
          </w:p>
          <w:p w:rsidR="00517335" w:rsidRPr="00EB2218" w:rsidRDefault="00517335" w:rsidP="00396F97">
            <w:pPr>
              <w:ind w:firstLine="647"/>
              <w:jc w:val="both"/>
              <w:rPr>
                <w:sz w:val="28"/>
                <w:szCs w:val="28"/>
              </w:rPr>
            </w:pPr>
            <w:r w:rsidRPr="00EB2218">
              <w:rPr>
                <w:rFonts w:eastAsiaTheme="minorHAnsi"/>
                <w:sz w:val="28"/>
                <w:szCs w:val="28"/>
                <w:lang w:eastAsia="en-US"/>
              </w:rPr>
              <w:t>Примечание. Описание границ приведено с учетом материалов лесоустройства Помоздинского лесхоза 2003 года</w:t>
            </w:r>
            <w:r>
              <w:rPr>
                <w:rFonts w:eastAsiaTheme="minorHAnsi"/>
                <w:sz w:val="28"/>
                <w:szCs w:val="28"/>
                <w:lang w:eastAsia="en-US"/>
              </w:rPr>
              <w:t>.</w:t>
            </w:r>
          </w:p>
        </w:tc>
      </w:tr>
    </w:tbl>
    <w:p w:rsidR="001C715D" w:rsidRDefault="00517335" w:rsidP="00517335">
      <w:pPr>
        <w:tabs>
          <w:tab w:val="left" w:pos="8188"/>
        </w:tabs>
        <w:spacing w:line="360" w:lineRule="auto"/>
        <w:jc w:val="both"/>
        <w:rPr>
          <w:b/>
          <w:sz w:val="28"/>
          <w:szCs w:val="28"/>
        </w:rPr>
      </w:pPr>
      <w:bookmarkStart w:id="0" w:name="_GoBack"/>
      <w:bookmarkEnd w:id="0"/>
      <w:r>
        <w:rPr>
          <w:b/>
          <w:sz w:val="28"/>
          <w:szCs w:val="28"/>
        </w:rPr>
        <w:lastRenderedPageBreak/>
        <w:tab/>
      </w:r>
    </w:p>
    <w:p w:rsidR="00B377F6" w:rsidRDefault="00B377F6" w:rsidP="00B377F6">
      <w:pPr>
        <w:rPr>
          <w:sz w:val="28"/>
          <w:szCs w:val="28"/>
        </w:rPr>
      </w:pPr>
      <w:r>
        <w:rPr>
          <w:sz w:val="28"/>
          <w:szCs w:val="28"/>
        </w:rPr>
        <w:t>Председатель Совета муниципального района</w:t>
      </w:r>
    </w:p>
    <w:p w:rsidR="00B377F6" w:rsidRDefault="00B377F6" w:rsidP="00B377F6">
      <w:pPr>
        <w:ind w:left="14"/>
        <w:rPr>
          <w:sz w:val="28"/>
          <w:szCs w:val="28"/>
        </w:rPr>
      </w:pPr>
      <w:r>
        <w:rPr>
          <w:sz w:val="28"/>
          <w:szCs w:val="28"/>
        </w:rPr>
        <w:t>«Усть-Куломский»                                                                                                                          С.Б.Шахова</w:t>
      </w:r>
    </w:p>
    <w:p w:rsidR="00B377F6" w:rsidRDefault="00B377F6" w:rsidP="00B377F6">
      <w:pPr>
        <w:rPr>
          <w:sz w:val="28"/>
          <w:szCs w:val="28"/>
        </w:rPr>
      </w:pPr>
    </w:p>
    <w:p w:rsidR="00B377F6" w:rsidRDefault="00B377F6" w:rsidP="00B377F6">
      <w:pPr>
        <w:rPr>
          <w:sz w:val="28"/>
          <w:szCs w:val="28"/>
        </w:rPr>
      </w:pPr>
      <w:r>
        <w:rPr>
          <w:sz w:val="28"/>
          <w:szCs w:val="28"/>
        </w:rPr>
        <w:t>Глава муниципального района «Усть-Куломский»-</w:t>
      </w:r>
    </w:p>
    <w:p w:rsidR="00B377F6" w:rsidRDefault="00B377F6" w:rsidP="00B377F6">
      <w:pPr>
        <w:ind w:left="14"/>
        <w:rPr>
          <w:sz w:val="28"/>
          <w:szCs w:val="28"/>
        </w:rPr>
      </w:pPr>
      <w:r>
        <w:rPr>
          <w:sz w:val="28"/>
          <w:szCs w:val="28"/>
        </w:rPr>
        <w:t>руководитель администрации района                                                                                           С.В.Рубан</w:t>
      </w:r>
    </w:p>
    <w:p w:rsidR="00B377F6" w:rsidRDefault="00B377F6" w:rsidP="00B377F6">
      <w:pPr>
        <w:ind w:left="14"/>
        <w:rPr>
          <w:sz w:val="28"/>
          <w:szCs w:val="28"/>
        </w:rPr>
      </w:pPr>
    </w:p>
    <w:p w:rsidR="00B377F6" w:rsidRDefault="00B377F6" w:rsidP="00B377F6">
      <w:pPr>
        <w:ind w:left="14"/>
        <w:rPr>
          <w:sz w:val="28"/>
          <w:szCs w:val="28"/>
        </w:rPr>
      </w:pPr>
    </w:p>
    <w:p w:rsidR="00642E5C" w:rsidRDefault="00642E5C" w:rsidP="003560CC">
      <w:pPr>
        <w:spacing w:line="360" w:lineRule="auto"/>
        <w:jc w:val="both"/>
        <w:rPr>
          <w:b/>
          <w:sz w:val="28"/>
          <w:szCs w:val="28"/>
        </w:rPr>
      </w:pPr>
    </w:p>
    <w:sectPr w:rsidR="00642E5C" w:rsidSect="002A437A">
      <w:footerReference w:type="default" r:id="rId8"/>
      <w:pgSz w:w="16838" w:h="11906" w:orient="landscape"/>
      <w:pgMar w:top="426" w:right="1134"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A3B" w:rsidRDefault="00967A3B" w:rsidP="008D2055">
      <w:r>
        <w:separator/>
      </w:r>
    </w:p>
  </w:endnote>
  <w:endnote w:type="continuationSeparator" w:id="1">
    <w:p w:rsidR="00967A3B" w:rsidRDefault="00967A3B" w:rsidP="008D20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055" w:rsidRDefault="00254C9A">
    <w:pPr>
      <w:pStyle w:val="a9"/>
      <w:jc w:val="right"/>
    </w:pPr>
    <w:r>
      <w:fldChar w:fldCharType="begin"/>
    </w:r>
    <w:r w:rsidR="008D2055">
      <w:instrText>PAGE   \* MERGEFORMAT</w:instrText>
    </w:r>
    <w:r>
      <w:fldChar w:fldCharType="separate"/>
    </w:r>
    <w:r w:rsidR="00B377F6">
      <w:rPr>
        <w:noProof/>
      </w:rPr>
      <w:t>14</w:t>
    </w:r>
    <w:r>
      <w:fldChar w:fldCharType="end"/>
    </w:r>
  </w:p>
  <w:p w:rsidR="008D2055" w:rsidRDefault="008D205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A3B" w:rsidRDefault="00967A3B" w:rsidP="008D2055">
      <w:r>
        <w:separator/>
      </w:r>
    </w:p>
  </w:footnote>
  <w:footnote w:type="continuationSeparator" w:id="1">
    <w:p w:rsidR="00967A3B" w:rsidRDefault="00967A3B" w:rsidP="008D20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551EA"/>
    <w:multiLevelType w:val="hybridMultilevel"/>
    <w:tmpl w:val="9334DA6E"/>
    <w:lvl w:ilvl="0" w:tplc="D1E4BE06">
      <w:start w:val="2"/>
      <w:numFmt w:val="decimal"/>
      <w:lvlText w:val="%1."/>
      <w:lvlJc w:val="left"/>
      <w:pPr>
        <w:ind w:left="1110" w:hanging="360"/>
      </w:pPr>
    </w:lvl>
    <w:lvl w:ilvl="1" w:tplc="04190019">
      <w:start w:val="1"/>
      <w:numFmt w:val="lowerLetter"/>
      <w:lvlText w:val="%2."/>
      <w:lvlJc w:val="left"/>
      <w:pPr>
        <w:ind w:left="1830" w:hanging="360"/>
      </w:pPr>
    </w:lvl>
    <w:lvl w:ilvl="2" w:tplc="0419001B">
      <w:start w:val="1"/>
      <w:numFmt w:val="lowerRoman"/>
      <w:lvlText w:val="%3."/>
      <w:lvlJc w:val="right"/>
      <w:pPr>
        <w:ind w:left="2550" w:hanging="180"/>
      </w:pPr>
    </w:lvl>
    <w:lvl w:ilvl="3" w:tplc="0419000F">
      <w:start w:val="1"/>
      <w:numFmt w:val="decimal"/>
      <w:lvlText w:val="%4."/>
      <w:lvlJc w:val="left"/>
      <w:pPr>
        <w:ind w:left="3270" w:hanging="360"/>
      </w:pPr>
    </w:lvl>
    <w:lvl w:ilvl="4" w:tplc="04190019">
      <w:start w:val="1"/>
      <w:numFmt w:val="lowerLetter"/>
      <w:lvlText w:val="%5."/>
      <w:lvlJc w:val="left"/>
      <w:pPr>
        <w:ind w:left="3990" w:hanging="360"/>
      </w:pPr>
    </w:lvl>
    <w:lvl w:ilvl="5" w:tplc="0419001B">
      <w:start w:val="1"/>
      <w:numFmt w:val="lowerRoman"/>
      <w:lvlText w:val="%6."/>
      <w:lvlJc w:val="right"/>
      <w:pPr>
        <w:ind w:left="4710" w:hanging="180"/>
      </w:pPr>
    </w:lvl>
    <w:lvl w:ilvl="6" w:tplc="0419000F">
      <w:start w:val="1"/>
      <w:numFmt w:val="decimal"/>
      <w:lvlText w:val="%7."/>
      <w:lvlJc w:val="left"/>
      <w:pPr>
        <w:ind w:left="5430" w:hanging="360"/>
      </w:pPr>
    </w:lvl>
    <w:lvl w:ilvl="7" w:tplc="04190019">
      <w:start w:val="1"/>
      <w:numFmt w:val="lowerLetter"/>
      <w:lvlText w:val="%8."/>
      <w:lvlJc w:val="left"/>
      <w:pPr>
        <w:ind w:left="6150" w:hanging="360"/>
      </w:pPr>
    </w:lvl>
    <w:lvl w:ilvl="8" w:tplc="0419001B">
      <w:start w:val="1"/>
      <w:numFmt w:val="lowerRoman"/>
      <w:lvlText w:val="%9."/>
      <w:lvlJc w:val="right"/>
      <w:pPr>
        <w:ind w:left="6870" w:hanging="180"/>
      </w:pPr>
    </w:lvl>
  </w:abstractNum>
  <w:abstractNum w:abstractNumId="1">
    <w:nsid w:val="32D54EFB"/>
    <w:multiLevelType w:val="hybridMultilevel"/>
    <w:tmpl w:val="2AAC78CC"/>
    <w:lvl w:ilvl="0" w:tplc="04190011">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5E99698C"/>
    <w:multiLevelType w:val="hybridMultilevel"/>
    <w:tmpl w:val="A2FC392C"/>
    <w:lvl w:ilvl="0" w:tplc="6CDCBB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9"/>
  <w:noPunctuationKerning/>
  <w:characterSpacingControl w:val="doNotCompress"/>
  <w:footnotePr>
    <w:footnote w:id="0"/>
    <w:footnote w:id="1"/>
  </w:footnotePr>
  <w:endnotePr>
    <w:endnote w:id="0"/>
    <w:endnote w:id="1"/>
  </w:endnotePr>
  <w:compat/>
  <w:rsids>
    <w:rsidRoot w:val="00A20A26"/>
    <w:rsid w:val="00000C85"/>
    <w:rsid w:val="00000E0B"/>
    <w:rsid w:val="00001FAC"/>
    <w:rsid w:val="00012BA8"/>
    <w:rsid w:val="000216B6"/>
    <w:rsid w:val="000218D4"/>
    <w:rsid w:val="000265C3"/>
    <w:rsid w:val="0002778B"/>
    <w:rsid w:val="00035AAD"/>
    <w:rsid w:val="000413B8"/>
    <w:rsid w:val="00041F72"/>
    <w:rsid w:val="00046FAA"/>
    <w:rsid w:val="0005018B"/>
    <w:rsid w:val="00050907"/>
    <w:rsid w:val="00051C2C"/>
    <w:rsid w:val="000626B9"/>
    <w:rsid w:val="000647CD"/>
    <w:rsid w:val="0006701D"/>
    <w:rsid w:val="00070A9B"/>
    <w:rsid w:val="00074FED"/>
    <w:rsid w:val="000761CE"/>
    <w:rsid w:val="0008479F"/>
    <w:rsid w:val="00084CF7"/>
    <w:rsid w:val="00090AA0"/>
    <w:rsid w:val="00091B96"/>
    <w:rsid w:val="00093319"/>
    <w:rsid w:val="00094AED"/>
    <w:rsid w:val="000951B9"/>
    <w:rsid w:val="000A08B3"/>
    <w:rsid w:val="000A5E5D"/>
    <w:rsid w:val="000B2ED9"/>
    <w:rsid w:val="000B4AAA"/>
    <w:rsid w:val="000B629A"/>
    <w:rsid w:val="000B64F2"/>
    <w:rsid w:val="000B6E7A"/>
    <w:rsid w:val="000C3E50"/>
    <w:rsid w:val="000C46B9"/>
    <w:rsid w:val="000C4FAA"/>
    <w:rsid w:val="000D0800"/>
    <w:rsid w:val="000D236A"/>
    <w:rsid w:val="000D302F"/>
    <w:rsid w:val="000D391A"/>
    <w:rsid w:val="000D47A4"/>
    <w:rsid w:val="000E206F"/>
    <w:rsid w:val="000E31B2"/>
    <w:rsid w:val="000E36E6"/>
    <w:rsid w:val="000F5C52"/>
    <w:rsid w:val="00103E44"/>
    <w:rsid w:val="00112413"/>
    <w:rsid w:val="0011795A"/>
    <w:rsid w:val="00120162"/>
    <w:rsid w:val="0012225B"/>
    <w:rsid w:val="00123F88"/>
    <w:rsid w:val="001255B0"/>
    <w:rsid w:val="00126D6A"/>
    <w:rsid w:val="0013019F"/>
    <w:rsid w:val="00134258"/>
    <w:rsid w:val="00134A3E"/>
    <w:rsid w:val="001360F5"/>
    <w:rsid w:val="0015462A"/>
    <w:rsid w:val="0016778B"/>
    <w:rsid w:val="0017369C"/>
    <w:rsid w:val="00177595"/>
    <w:rsid w:val="00180FD8"/>
    <w:rsid w:val="001821A0"/>
    <w:rsid w:val="00186900"/>
    <w:rsid w:val="00187635"/>
    <w:rsid w:val="00190A91"/>
    <w:rsid w:val="00191050"/>
    <w:rsid w:val="001948A7"/>
    <w:rsid w:val="00196D3C"/>
    <w:rsid w:val="00197F9F"/>
    <w:rsid w:val="001A273E"/>
    <w:rsid w:val="001A28D2"/>
    <w:rsid w:val="001A5926"/>
    <w:rsid w:val="001B0693"/>
    <w:rsid w:val="001B4071"/>
    <w:rsid w:val="001B6C51"/>
    <w:rsid w:val="001C0151"/>
    <w:rsid w:val="001C1E20"/>
    <w:rsid w:val="001C2D74"/>
    <w:rsid w:val="001C3025"/>
    <w:rsid w:val="001C3596"/>
    <w:rsid w:val="001C45E7"/>
    <w:rsid w:val="001C715D"/>
    <w:rsid w:val="001D3B4F"/>
    <w:rsid w:val="001D4C06"/>
    <w:rsid w:val="001E20E1"/>
    <w:rsid w:val="001E63FB"/>
    <w:rsid w:val="001F2364"/>
    <w:rsid w:val="001F3F4A"/>
    <w:rsid w:val="001F4EC2"/>
    <w:rsid w:val="001F6044"/>
    <w:rsid w:val="001F6D3E"/>
    <w:rsid w:val="00201A85"/>
    <w:rsid w:val="00204541"/>
    <w:rsid w:val="00207E4B"/>
    <w:rsid w:val="00211361"/>
    <w:rsid w:val="00222792"/>
    <w:rsid w:val="002246E7"/>
    <w:rsid w:val="00233753"/>
    <w:rsid w:val="00233D2F"/>
    <w:rsid w:val="00237DF1"/>
    <w:rsid w:val="002411A7"/>
    <w:rsid w:val="00241914"/>
    <w:rsid w:val="00245ACA"/>
    <w:rsid w:val="00246447"/>
    <w:rsid w:val="002510B6"/>
    <w:rsid w:val="00254C9A"/>
    <w:rsid w:val="00257887"/>
    <w:rsid w:val="00261686"/>
    <w:rsid w:val="0026282B"/>
    <w:rsid w:val="00266697"/>
    <w:rsid w:val="00267BD0"/>
    <w:rsid w:val="00270FEA"/>
    <w:rsid w:val="00275ECC"/>
    <w:rsid w:val="00276F95"/>
    <w:rsid w:val="00281420"/>
    <w:rsid w:val="0029269A"/>
    <w:rsid w:val="002A0B0D"/>
    <w:rsid w:val="002A1D24"/>
    <w:rsid w:val="002A437A"/>
    <w:rsid w:val="002A5F04"/>
    <w:rsid w:val="002A6A09"/>
    <w:rsid w:val="002A7F88"/>
    <w:rsid w:val="002B1AA4"/>
    <w:rsid w:val="002B2B4F"/>
    <w:rsid w:val="002B5367"/>
    <w:rsid w:val="002B6044"/>
    <w:rsid w:val="002C1752"/>
    <w:rsid w:val="002C218C"/>
    <w:rsid w:val="002C2E9A"/>
    <w:rsid w:val="002C67C4"/>
    <w:rsid w:val="002C7DFB"/>
    <w:rsid w:val="002D0CCC"/>
    <w:rsid w:val="002D2A68"/>
    <w:rsid w:val="002E4A2C"/>
    <w:rsid w:val="002E78B1"/>
    <w:rsid w:val="002F1D8E"/>
    <w:rsid w:val="002F1DD7"/>
    <w:rsid w:val="002F3406"/>
    <w:rsid w:val="002F43E9"/>
    <w:rsid w:val="002F6854"/>
    <w:rsid w:val="00302F84"/>
    <w:rsid w:val="00307778"/>
    <w:rsid w:val="00311655"/>
    <w:rsid w:val="00313514"/>
    <w:rsid w:val="00313E91"/>
    <w:rsid w:val="00315CD7"/>
    <w:rsid w:val="00316C26"/>
    <w:rsid w:val="003177F4"/>
    <w:rsid w:val="00327148"/>
    <w:rsid w:val="003273EA"/>
    <w:rsid w:val="00330987"/>
    <w:rsid w:val="003343D6"/>
    <w:rsid w:val="003407AF"/>
    <w:rsid w:val="00343B0F"/>
    <w:rsid w:val="003504B1"/>
    <w:rsid w:val="00354E25"/>
    <w:rsid w:val="003560CC"/>
    <w:rsid w:val="00363373"/>
    <w:rsid w:val="00367D00"/>
    <w:rsid w:val="00373061"/>
    <w:rsid w:val="00375B2D"/>
    <w:rsid w:val="00380471"/>
    <w:rsid w:val="00381248"/>
    <w:rsid w:val="00381328"/>
    <w:rsid w:val="0038435B"/>
    <w:rsid w:val="00385C09"/>
    <w:rsid w:val="00390944"/>
    <w:rsid w:val="0039137A"/>
    <w:rsid w:val="00391CEA"/>
    <w:rsid w:val="00393CEF"/>
    <w:rsid w:val="00397031"/>
    <w:rsid w:val="003B194E"/>
    <w:rsid w:val="003B233E"/>
    <w:rsid w:val="003B787B"/>
    <w:rsid w:val="003C2AD3"/>
    <w:rsid w:val="003C3745"/>
    <w:rsid w:val="003C3DBD"/>
    <w:rsid w:val="003C53CE"/>
    <w:rsid w:val="003C7A83"/>
    <w:rsid w:val="003D629D"/>
    <w:rsid w:val="003D6E57"/>
    <w:rsid w:val="003D6F54"/>
    <w:rsid w:val="003E52E9"/>
    <w:rsid w:val="003E70AB"/>
    <w:rsid w:val="003F3C29"/>
    <w:rsid w:val="003F4AD2"/>
    <w:rsid w:val="003F5D42"/>
    <w:rsid w:val="003F6BA0"/>
    <w:rsid w:val="003F7698"/>
    <w:rsid w:val="003F7B12"/>
    <w:rsid w:val="00401177"/>
    <w:rsid w:val="00410D9C"/>
    <w:rsid w:val="004112BA"/>
    <w:rsid w:val="004228E9"/>
    <w:rsid w:val="004232C6"/>
    <w:rsid w:val="00430FE6"/>
    <w:rsid w:val="0043336F"/>
    <w:rsid w:val="00434489"/>
    <w:rsid w:val="004346BB"/>
    <w:rsid w:val="004379B5"/>
    <w:rsid w:val="00446985"/>
    <w:rsid w:val="00447DEE"/>
    <w:rsid w:val="004510B0"/>
    <w:rsid w:val="00451748"/>
    <w:rsid w:val="00451CA2"/>
    <w:rsid w:val="0045313A"/>
    <w:rsid w:val="0045416E"/>
    <w:rsid w:val="004542F7"/>
    <w:rsid w:val="00460B49"/>
    <w:rsid w:val="00461AA8"/>
    <w:rsid w:val="00461AC1"/>
    <w:rsid w:val="0046444B"/>
    <w:rsid w:val="00464D89"/>
    <w:rsid w:val="004661CF"/>
    <w:rsid w:val="004717E3"/>
    <w:rsid w:val="004742ED"/>
    <w:rsid w:val="00474F5A"/>
    <w:rsid w:val="0047545B"/>
    <w:rsid w:val="004778E6"/>
    <w:rsid w:val="004801D7"/>
    <w:rsid w:val="00481A09"/>
    <w:rsid w:val="00482366"/>
    <w:rsid w:val="004862A1"/>
    <w:rsid w:val="00491529"/>
    <w:rsid w:val="0049766B"/>
    <w:rsid w:val="004A43DE"/>
    <w:rsid w:val="004B59A5"/>
    <w:rsid w:val="004C4B48"/>
    <w:rsid w:val="004D0E8B"/>
    <w:rsid w:val="004D2C54"/>
    <w:rsid w:val="004E54D9"/>
    <w:rsid w:val="004E63D8"/>
    <w:rsid w:val="004E7DBF"/>
    <w:rsid w:val="004F1166"/>
    <w:rsid w:val="004F1F8A"/>
    <w:rsid w:val="004F57A4"/>
    <w:rsid w:val="004F6E9A"/>
    <w:rsid w:val="00502A27"/>
    <w:rsid w:val="00505DEA"/>
    <w:rsid w:val="00507199"/>
    <w:rsid w:val="005105FD"/>
    <w:rsid w:val="0051634B"/>
    <w:rsid w:val="00516F42"/>
    <w:rsid w:val="00517335"/>
    <w:rsid w:val="00517C79"/>
    <w:rsid w:val="0052220E"/>
    <w:rsid w:val="00523D9C"/>
    <w:rsid w:val="00527D98"/>
    <w:rsid w:val="00527DDB"/>
    <w:rsid w:val="00530FAB"/>
    <w:rsid w:val="00531B50"/>
    <w:rsid w:val="00531B60"/>
    <w:rsid w:val="00531BA2"/>
    <w:rsid w:val="0053528B"/>
    <w:rsid w:val="00536E60"/>
    <w:rsid w:val="00543CD1"/>
    <w:rsid w:val="0054421B"/>
    <w:rsid w:val="00550F52"/>
    <w:rsid w:val="005514CA"/>
    <w:rsid w:val="00552B03"/>
    <w:rsid w:val="00552D5B"/>
    <w:rsid w:val="00561C80"/>
    <w:rsid w:val="00563D20"/>
    <w:rsid w:val="00564E40"/>
    <w:rsid w:val="005672EB"/>
    <w:rsid w:val="00571171"/>
    <w:rsid w:val="005775DA"/>
    <w:rsid w:val="005806EC"/>
    <w:rsid w:val="00581584"/>
    <w:rsid w:val="00584877"/>
    <w:rsid w:val="00585261"/>
    <w:rsid w:val="0058691A"/>
    <w:rsid w:val="00597867"/>
    <w:rsid w:val="005B425C"/>
    <w:rsid w:val="005C1699"/>
    <w:rsid w:val="005C2994"/>
    <w:rsid w:val="005D118A"/>
    <w:rsid w:val="005D2532"/>
    <w:rsid w:val="005D40A0"/>
    <w:rsid w:val="005E4ACA"/>
    <w:rsid w:val="005F1F33"/>
    <w:rsid w:val="00606D03"/>
    <w:rsid w:val="00607E17"/>
    <w:rsid w:val="006104E6"/>
    <w:rsid w:val="00610AE3"/>
    <w:rsid w:val="00612AC9"/>
    <w:rsid w:val="00615B91"/>
    <w:rsid w:val="00616D5C"/>
    <w:rsid w:val="00620B5C"/>
    <w:rsid w:val="006221F3"/>
    <w:rsid w:val="006244F9"/>
    <w:rsid w:val="00627515"/>
    <w:rsid w:val="00631CD7"/>
    <w:rsid w:val="00633114"/>
    <w:rsid w:val="00634BDE"/>
    <w:rsid w:val="00640B0A"/>
    <w:rsid w:val="00642524"/>
    <w:rsid w:val="00642E5C"/>
    <w:rsid w:val="00645112"/>
    <w:rsid w:val="00645267"/>
    <w:rsid w:val="00645677"/>
    <w:rsid w:val="00645B25"/>
    <w:rsid w:val="00646E9D"/>
    <w:rsid w:val="0064722A"/>
    <w:rsid w:val="006512D5"/>
    <w:rsid w:val="00651B44"/>
    <w:rsid w:val="00652E09"/>
    <w:rsid w:val="00654963"/>
    <w:rsid w:val="00666043"/>
    <w:rsid w:val="00666AEA"/>
    <w:rsid w:val="00674E63"/>
    <w:rsid w:val="006811DC"/>
    <w:rsid w:val="00682F5B"/>
    <w:rsid w:val="00683B18"/>
    <w:rsid w:val="00684845"/>
    <w:rsid w:val="00692FD2"/>
    <w:rsid w:val="00693145"/>
    <w:rsid w:val="006945A7"/>
    <w:rsid w:val="00696B7C"/>
    <w:rsid w:val="006A100F"/>
    <w:rsid w:val="006B0274"/>
    <w:rsid w:val="006C09FA"/>
    <w:rsid w:val="006C24BC"/>
    <w:rsid w:val="006C2B8F"/>
    <w:rsid w:val="006C430E"/>
    <w:rsid w:val="006D018C"/>
    <w:rsid w:val="006D1CA8"/>
    <w:rsid w:val="006D1FA0"/>
    <w:rsid w:val="006D3445"/>
    <w:rsid w:val="006D3BD6"/>
    <w:rsid w:val="006D5261"/>
    <w:rsid w:val="006D5330"/>
    <w:rsid w:val="006D6133"/>
    <w:rsid w:val="006E1E94"/>
    <w:rsid w:val="006E28C2"/>
    <w:rsid w:val="006E343D"/>
    <w:rsid w:val="006E388F"/>
    <w:rsid w:val="006E7ABC"/>
    <w:rsid w:val="006E7C1E"/>
    <w:rsid w:val="006F2BDF"/>
    <w:rsid w:val="0070317A"/>
    <w:rsid w:val="00703EDA"/>
    <w:rsid w:val="007061E5"/>
    <w:rsid w:val="00706CCD"/>
    <w:rsid w:val="00707413"/>
    <w:rsid w:val="007076B3"/>
    <w:rsid w:val="007107B2"/>
    <w:rsid w:val="00711C62"/>
    <w:rsid w:val="00716CD7"/>
    <w:rsid w:val="00717B83"/>
    <w:rsid w:val="00722517"/>
    <w:rsid w:val="00725F98"/>
    <w:rsid w:val="007335E6"/>
    <w:rsid w:val="0073564E"/>
    <w:rsid w:val="00735E45"/>
    <w:rsid w:val="00737CB8"/>
    <w:rsid w:val="0074518E"/>
    <w:rsid w:val="007463BB"/>
    <w:rsid w:val="00747923"/>
    <w:rsid w:val="00750705"/>
    <w:rsid w:val="00753D04"/>
    <w:rsid w:val="00753F3A"/>
    <w:rsid w:val="00754EED"/>
    <w:rsid w:val="00754F4C"/>
    <w:rsid w:val="00755E87"/>
    <w:rsid w:val="0076042D"/>
    <w:rsid w:val="00764521"/>
    <w:rsid w:val="0077057F"/>
    <w:rsid w:val="00774BEE"/>
    <w:rsid w:val="00783BE5"/>
    <w:rsid w:val="00786CF6"/>
    <w:rsid w:val="00791327"/>
    <w:rsid w:val="00792BDC"/>
    <w:rsid w:val="00793A78"/>
    <w:rsid w:val="007A1075"/>
    <w:rsid w:val="007B181A"/>
    <w:rsid w:val="007B1AC5"/>
    <w:rsid w:val="007B4B51"/>
    <w:rsid w:val="007B74C3"/>
    <w:rsid w:val="007C451C"/>
    <w:rsid w:val="007C4E52"/>
    <w:rsid w:val="007C6901"/>
    <w:rsid w:val="007C72B6"/>
    <w:rsid w:val="007D2D40"/>
    <w:rsid w:val="007D2F6D"/>
    <w:rsid w:val="007E369B"/>
    <w:rsid w:val="007E562D"/>
    <w:rsid w:val="007F124C"/>
    <w:rsid w:val="007F2793"/>
    <w:rsid w:val="007F4A2F"/>
    <w:rsid w:val="007F577B"/>
    <w:rsid w:val="00803E89"/>
    <w:rsid w:val="008053F5"/>
    <w:rsid w:val="00806AFC"/>
    <w:rsid w:val="008121DC"/>
    <w:rsid w:val="00813F42"/>
    <w:rsid w:val="00815E62"/>
    <w:rsid w:val="0082086F"/>
    <w:rsid w:val="008223C4"/>
    <w:rsid w:val="00824574"/>
    <w:rsid w:val="008260EA"/>
    <w:rsid w:val="00830B9D"/>
    <w:rsid w:val="00830E3C"/>
    <w:rsid w:val="008333A5"/>
    <w:rsid w:val="008338F4"/>
    <w:rsid w:val="00837A5F"/>
    <w:rsid w:val="008448B2"/>
    <w:rsid w:val="008460FA"/>
    <w:rsid w:val="00850497"/>
    <w:rsid w:val="00854FB4"/>
    <w:rsid w:val="008601F7"/>
    <w:rsid w:val="008617BD"/>
    <w:rsid w:val="00861B1C"/>
    <w:rsid w:val="00866DD4"/>
    <w:rsid w:val="008670F8"/>
    <w:rsid w:val="00870A1C"/>
    <w:rsid w:val="008715C9"/>
    <w:rsid w:val="00880DC1"/>
    <w:rsid w:val="008826EB"/>
    <w:rsid w:val="00887FB4"/>
    <w:rsid w:val="008923F3"/>
    <w:rsid w:val="008924E2"/>
    <w:rsid w:val="00893C3E"/>
    <w:rsid w:val="008944CA"/>
    <w:rsid w:val="008949C7"/>
    <w:rsid w:val="00896ADE"/>
    <w:rsid w:val="008972C6"/>
    <w:rsid w:val="00897870"/>
    <w:rsid w:val="008A045D"/>
    <w:rsid w:val="008B3825"/>
    <w:rsid w:val="008C2E89"/>
    <w:rsid w:val="008C310A"/>
    <w:rsid w:val="008C6EF9"/>
    <w:rsid w:val="008D14DD"/>
    <w:rsid w:val="008D2055"/>
    <w:rsid w:val="008D3993"/>
    <w:rsid w:val="008E4C8B"/>
    <w:rsid w:val="008E52FE"/>
    <w:rsid w:val="008E66C7"/>
    <w:rsid w:val="008E723B"/>
    <w:rsid w:val="008F114C"/>
    <w:rsid w:val="008F74E6"/>
    <w:rsid w:val="008F79B4"/>
    <w:rsid w:val="00900ADD"/>
    <w:rsid w:val="00922061"/>
    <w:rsid w:val="0092347E"/>
    <w:rsid w:val="00923E27"/>
    <w:rsid w:val="00927525"/>
    <w:rsid w:val="0092755E"/>
    <w:rsid w:val="0092777E"/>
    <w:rsid w:val="009309EE"/>
    <w:rsid w:val="00931055"/>
    <w:rsid w:val="00940375"/>
    <w:rsid w:val="00943DAB"/>
    <w:rsid w:val="009461DC"/>
    <w:rsid w:val="00952022"/>
    <w:rsid w:val="009576CC"/>
    <w:rsid w:val="00962D72"/>
    <w:rsid w:val="0096359E"/>
    <w:rsid w:val="00967A3B"/>
    <w:rsid w:val="00973755"/>
    <w:rsid w:val="00974B7C"/>
    <w:rsid w:val="00977098"/>
    <w:rsid w:val="00977AD7"/>
    <w:rsid w:val="0098085B"/>
    <w:rsid w:val="0098436A"/>
    <w:rsid w:val="0098686D"/>
    <w:rsid w:val="00986C36"/>
    <w:rsid w:val="00986D23"/>
    <w:rsid w:val="00991998"/>
    <w:rsid w:val="00993650"/>
    <w:rsid w:val="009943C9"/>
    <w:rsid w:val="009A2C45"/>
    <w:rsid w:val="009A3E5B"/>
    <w:rsid w:val="009A5B64"/>
    <w:rsid w:val="009B0497"/>
    <w:rsid w:val="009B06CD"/>
    <w:rsid w:val="009B3AFD"/>
    <w:rsid w:val="009B4DCB"/>
    <w:rsid w:val="009B61E9"/>
    <w:rsid w:val="009B638B"/>
    <w:rsid w:val="009C02E0"/>
    <w:rsid w:val="009C1116"/>
    <w:rsid w:val="009C312F"/>
    <w:rsid w:val="009D068A"/>
    <w:rsid w:val="009D0934"/>
    <w:rsid w:val="009D6C8D"/>
    <w:rsid w:val="009F21AB"/>
    <w:rsid w:val="009F5222"/>
    <w:rsid w:val="00A0515B"/>
    <w:rsid w:val="00A070F1"/>
    <w:rsid w:val="00A10395"/>
    <w:rsid w:val="00A123E5"/>
    <w:rsid w:val="00A20A26"/>
    <w:rsid w:val="00A233D7"/>
    <w:rsid w:val="00A30695"/>
    <w:rsid w:val="00A467E7"/>
    <w:rsid w:val="00A5401C"/>
    <w:rsid w:val="00A60D30"/>
    <w:rsid w:val="00A629A4"/>
    <w:rsid w:val="00A71953"/>
    <w:rsid w:val="00A72694"/>
    <w:rsid w:val="00A73C50"/>
    <w:rsid w:val="00A767BF"/>
    <w:rsid w:val="00A7692C"/>
    <w:rsid w:val="00A80539"/>
    <w:rsid w:val="00A81C6C"/>
    <w:rsid w:val="00A83892"/>
    <w:rsid w:val="00A849A3"/>
    <w:rsid w:val="00A86D39"/>
    <w:rsid w:val="00AB2381"/>
    <w:rsid w:val="00AC350E"/>
    <w:rsid w:val="00AC517D"/>
    <w:rsid w:val="00AC5B83"/>
    <w:rsid w:val="00AC7B8C"/>
    <w:rsid w:val="00AC7BE4"/>
    <w:rsid w:val="00AC7E20"/>
    <w:rsid w:val="00AD1D4B"/>
    <w:rsid w:val="00AD2EB7"/>
    <w:rsid w:val="00AD5D6C"/>
    <w:rsid w:val="00AD61ED"/>
    <w:rsid w:val="00AE2753"/>
    <w:rsid w:val="00AE4C82"/>
    <w:rsid w:val="00AE761D"/>
    <w:rsid w:val="00AF5D70"/>
    <w:rsid w:val="00B021A8"/>
    <w:rsid w:val="00B05206"/>
    <w:rsid w:val="00B104DF"/>
    <w:rsid w:val="00B1185C"/>
    <w:rsid w:val="00B151AA"/>
    <w:rsid w:val="00B2065A"/>
    <w:rsid w:val="00B225AD"/>
    <w:rsid w:val="00B2396F"/>
    <w:rsid w:val="00B23F79"/>
    <w:rsid w:val="00B3025B"/>
    <w:rsid w:val="00B32EC4"/>
    <w:rsid w:val="00B339B0"/>
    <w:rsid w:val="00B352F4"/>
    <w:rsid w:val="00B35DC5"/>
    <w:rsid w:val="00B370FC"/>
    <w:rsid w:val="00B377F6"/>
    <w:rsid w:val="00B37916"/>
    <w:rsid w:val="00B41481"/>
    <w:rsid w:val="00B41B1E"/>
    <w:rsid w:val="00B435DC"/>
    <w:rsid w:val="00B44958"/>
    <w:rsid w:val="00B461C9"/>
    <w:rsid w:val="00B46BD0"/>
    <w:rsid w:val="00B52066"/>
    <w:rsid w:val="00B52095"/>
    <w:rsid w:val="00B630BC"/>
    <w:rsid w:val="00B648FF"/>
    <w:rsid w:val="00B67AEF"/>
    <w:rsid w:val="00B72E06"/>
    <w:rsid w:val="00B8399B"/>
    <w:rsid w:val="00B904D2"/>
    <w:rsid w:val="00B92841"/>
    <w:rsid w:val="00B92915"/>
    <w:rsid w:val="00B94DF1"/>
    <w:rsid w:val="00B9645F"/>
    <w:rsid w:val="00BA1B4E"/>
    <w:rsid w:val="00BA3487"/>
    <w:rsid w:val="00BA4D08"/>
    <w:rsid w:val="00BA5ECE"/>
    <w:rsid w:val="00BA6EE6"/>
    <w:rsid w:val="00BA7D4E"/>
    <w:rsid w:val="00BB1E86"/>
    <w:rsid w:val="00BB4CAE"/>
    <w:rsid w:val="00BB6978"/>
    <w:rsid w:val="00BB7222"/>
    <w:rsid w:val="00BC033E"/>
    <w:rsid w:val="00BC0E1E"/>
    <w:rsid w:val="00BC1EA0"/>
    <w:rsid w:val="00BC6730"/>
    <w:rsid w:val="00BD2324"/>
    <w:rsid w:val="00BD32CF"/>
    <w:rsid w:val="00BE2907"/>
    <w:rsid w:val="00BE2E4B"/>
    <w:rsid w:val="00BE34FD"/>
    <w:rsid w:val="00BE4663"/>
    <w:rsid w:val="00BE503F"/>
    <w:rsid w:val="00BF1B96"/>
    <w:rsid w:val="00BF2C2B"/>
    <w:rsid w:val="00C01435"/>
    <w:rsid w:val="00C05967"/>
    <w:rsid w:val="00C06000"/>
    <w:rsid w:val="00C07E8F"/>
    <w:rsid w:val="00C1277E"/>
    <w:rsid w:val="00C13B7C"/>
    <w:rsid w:val="00C152B5"/>
    <w:rsid w:val="00C15690"/>
    <w:rsid w:val="00C17DAB"/>
    <w:rsid w:val="00C20112"/>
    <w:rsid w:val="00C251AB"/>
    <w:rsid w:val="00C25A30"/>
    <w:rsid w:val="00C26D04"/>
    <w:rsid w:val="00C27034"/>
    <w:rsid w:val="00C30891"/>
    <w:rsid w:val="00C30BAC"/>
    <w:rsid w:val="00C348B8"/>
    <w:rsid w:val="00C41BFA"/>
    <w:rsid w:val="00C45FBC"/>
    <w:rsid w:val="00C47248"/>
    <w:rsid w:val="00C505C3"/>
    <w:rsid w:val="00C52B03"/>
    <w:rsid w:val="00C53654"/>
    <w:rsid w:val="00C54337"/>
    <w:rsid w:val="00C64339"/>
    <w:rsid w:val="00C6509E"/>
    <w:rsid w:val="00C66749"/>
    <w:rsid w:val="00C70859"/>
    <w:rsid w:val="00C70925"/>
    <w:rsid w:val="00C729E2"/>
    <w:rsid w:val="00C770F2"/>
    <w:rsid w:val="00C81EA8"/>
    <w:rsid w:val="00C84A5C"/>
    <w:rsid w:val="00C85AD5"/>
    <w:rsid w:val="00C87490"/>
    <w:rsid w:val="00C90644"/>
    <w:rsid w:val="00C93C50"/>
    <w:rsid w:val="00C94713"/>
    <w:rsid w:val="00C96262"/>
    <w:rsid w:val="00CA2B84"/>
    <w:rsid w:val="00CA3115"/>
    <w:rsid w:val="00CA34F1"/>
    <w:rsid w:val="00CA39BC"/>
    <w:rsid w:val="00CB148B"/>
    <w:rsid w:val="00CB3A93"/>
    <w:rsid w:val="00CB3E25"/>
    <w:rsid w:val="00CC01C5"/>
    <w:rsid w:val="00CC279F"/>
    <w:rsid w:val="00CC778A"/>
    <w:rsid w:val="00CD1908"/>
    <w:rsid w:val="00CE2197"/>
    <w:rsid w:val="00CE370F"/>
    <w:rsid w:val="00CE60F6"/>
    <w:rsid w:val="00CE6472"/>
    <w:rsid w:val="00CE77BC"/>
    <w:rsid w:val="00CF50CE"/>
    <w:rsid w:val="00CF7DF3"/>
    <w:rsid w:val="00D03314"/>
    <w:rsid w:val="00D04098"/>
    <w:rsid w:val="00D047E9"/>
    <w:rsid w:val="00D0663A"/>
    <w:rsid w:val="00D075F9"/>
    <w:rsid w:val="00D07A22"/>
    <w:rsid w:val="00D14CC1"/>
    <w:rsid w:val="00D17E7A"/>
    <w:rsid w:val="00D17E89"/>
    <w:rsid w:val="00D22008"/>
    <w:rsid w:val="00D229D8"/>
    <w:rsid w:val="00D25856"/>
    <w:rsid w:val="00D30A71"/>
    <w:rsid w:val="00D367C8"/>
    <w:rsid w:val="00D45FE0"/>
    <w:rsid w:val="00D54E9B"/>
    <w:rsid w:val="00D666BC"/>
    <w:rsid w:val="00D668F1"/>
    <w:rsid w:val="00D679F8"/>
    <w:rsid w:val="00D71395"/>
    <w:rsid w:val="00D718AD"/>
    <w:rsid w:val="00D71E2A"/>
    <w:rsid w:val="00D76252"/>
    <w:rsid w:val="00D76F9D"/>
    <w:rsid w:val="00D86C0C"/>
    <w:rsid w:val="00D91B14"/>
    <w:rsid w:val="00D91C3F"/>
    <w:rsid w:val="00D95183"/>
    <w:rsid w:val="00D95AD8"/>
    <w:rsid w:val="00DA223C"/>
    <w:rsid w:val="00DA2C54"/>
    <w:rsid w:val="00DA69BC"/>
    <w:rsid w:val="00DB5AC0"/>
    <w:rsid w:val="00DB76AA"/>
    <w:rsid w:val="00DC2673"/>
    <w:rsid w:val="00DD7410"/>
    <w:rsid w:val="00DE3176"/>
    <w:rsid w:val="00DE4CE6"/>
    <w:rsid w:val="00DE6458"/>
    <w:rsid w:val="00E0121C"/>
    <w:rsid w:val="00E02EFA"/>
    <w:rsid w:val="00E04219"/>
    <w:rsid w:val="00E04922"/>
    <w:rsid w:val="00E04C93"/>
    <w:rsid w:val="00E052BD"/>
    <w:rsid w:val="00E16315"/>
    <w:rsid w:val="00E17412"/>
    <w:rsid w:val="00E17CD9"/>
    <w:rsid w:val="00E205ED"/>
    <w:rsid w:val="00E24B9B"/>
    <w:rsid w:val="00E25B43"/>
    <w:rsid w:val="00E2671A"/>
    <w:rsid w:val="00E35D5B"/>
    <w:rsid w:val="00E416FE"/>
    <w:rsid w:val="00E423B4"/>
    <w:rsid w:val="00E52FD5"/>
    <w:rsid w:val="00E534EB"/>
    <w:rsid w:val="00E544CD"/>
    <w:rsid w:val="00E6069D"/>
    <w:rsid w:val="00E60E1F"/>
    <w:rsid w:val="00E60F1E"/>
    <w:rsid w:val="00E65DDB"/>
    <w:rsid w:val="00E66B91"/>
    <w:rsid w:val="00E6774A"/>
    <w:rsid w:val="00E7098D"/>
    <w:rsid w:val="00E70E14"/>
    <w:rsid w:val="00E71A16"/>
    <w:rsid w:val="00E72B82"/>
    <w:rsid w:val="00E732DA"/>
    <w:rsid w:val="00E84B9E"/>
    <w:rsid w:val="00E85BBC"/>
    <w:rsid w:val="00E926BE"/>
    <w:rsid w:val="00E92DCC"/>
    <w:rsid w:val="00E9339B"/>
    <w:rsid w:val="00E951C8"/>
    <w:rsid w:val="00EA35D5"/>
    <w:rsid w:val="00EA687E"/>
    <w:rsid w:val="00EB2218"/>
    <w:rsid w:val="00EB2EC6"/>
    <w:rsid w:val="00EB717C"/>
    <w:rsid w:val="00EC20F5"/>
    <w:rsid w:val="00EC4239"/>
    <w:rsid w:val="00EC5890"/>
    <w:rsid w:val="00ED34F5"/>
    <w:rsid w:val="00ED4A4E"/>
    <w:rsid w:val="00ED5863"/>
    <w:rsid w:val="00EE1473"/>
    <w:rsid w:val="00EE1753"/>
    <w:rsid w:val="00EE1AFA"/>
    <w:rsid w:val="00EE585C"/>
    <w:rsid w:val="00EF7BF9"/>
    <w:rsid w:val="00F06A1C"/>
    <w:rsid w:val="00F071CB"/>
    <w:rsid w:val="00F07FA7"/>
    <w:rsid w:val="00F11956"/>
    <w:rsid w:val="00F13F31"/>
    <w:rsid w:val="00F1431C"/>
    <w:rsid w:val="00F15483"/>
    <w:rsid w:val="00F15C98"/>
    <w:rsid w:val="00F208F9"/>
    <w:rsid w:val="00F21677"/>
    <w:rsid w:val="00F23A07"/>
    <w:rsid w:val="00F23A25"/>
    <w:rsid w:val="00F25D9F"/>
    <w:rsid w:val="00F26667"/>
    <w:rsid w:val="00F27368"/>
    <w:rsid w:val="00F30426"/>
    <w:rsid w:val="00F317C0"/>
    <w:rsid w:val="00F42AF4"/>
    <w:rsid w:val="00F460F2"/>
    <w:rsid w:val="00F47BAD"/>
    <w:rsid w:val="00F50D3B"/>
    <w:rsid w:val="00F522F0"/>
    <w:rsid w:val="00F52811"/>
    <w:rsid w:val="00F557A4"/>
    <w:rsid w:val="00F602DE"/>
    <w:rsid w:val="00F65FE1"/>
    <w:rsid w:val="00F7409D"/>
    <w:rsid w:val="00F84A25"/>
    <w:rsid w:val="00F91D96"/>
    <w:rsid w:val="00F92385"/>
    <w:rsid w:val="00F94C5E"/>
    <w:rsid w:val="00F9625C"/>
    <w:rsid w:val="00FA0D46"/>
    <w:rsid w:val="00FA1229"/>
    <w:rsid w:val="00FA12FF"/>
    <w:rsid w:val="00FA16AF"/>
    <w:rsid w:val="00FA7E23"/>
    <w:rsid w:val="00FB0DA5"/>
    <w:rsid w:val="00FB3048"/>
    <w:rsid w:val="00FB53D9"/>
    <w:rsid w:val="00FB79D8"/>
    <w:rsid w:val="00FC0E10"/>
    <w:rsid w:val="00FD33E5"/>
    <w:rsid w:val="00FD3860"/>
    <w:rsid w:val="00FD3F0C"/>
    <w:rsid w:val="00FD4E07"/>
    <w:rsid w:val="00FD7414"/>
    <w:rsid w:val="00FD79D7"/>
    <w:rsid w:val="00FE3A15"/>
    <w:rsid w:val="00FF2031"/>
    <w:rsid w:val="00FF473B"/>
    <w:rsid w:val="00FF6E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20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rsid w:val="00516F42"/>
    <w:pPr>
      <w:spacing w:after="160" w:line="240" w:lineRule="exact"/>
    </w:pPr>
    <w:rPr>
      <w:rFonts w:eastAsia="Calibri"/>
      <w:sz w:val="20"/>
      <w:szCs w:val="20"/>
      <w:lang w:eastAsia="zh-CN"/>
    </w:rPr>
  </w:style>
  <w:style w:type="paragraph" w:customStyle="1" w:styleId="a4">
    <w:name w:val="Знак Знак Знак Знак Знак Знак Знак"/>
    <w:basedOn w:val="a"/>
    <w:rsid w:val="00A123E5"/>
    <w:pPr>
      <w:spacing w:after="160" w:line="240" w:lineRule="exact"/>
    </w:pPr>
    <w:rPr>
      <w:rFonts w:eastAsia="Calibri"/>
      <w:sz w:val="20"/>
      <w:szCs w:val="20"/>
      <w:lang w:eastAsia="zh-CN"/>
    </w:rPr>
  </w:style>
  <w:style w:type="paragraph" w:customStyle="1" w:styleId="ConsPlusNormal">
    <w:name w:val="ConsPlusNormal"/>
    <w:rsid w:val="00BE503F"/>
    <w:pPr>
      <w:autoSpaceDE w:val="0"/>
      <w:autoSpaceDN w:val="0"/>
      <w:adjustRightInd w:val="0"/>
      <w:ind w:firstLine="720"/>
    </w:pPr>
    <w:rPr>
      <w:sz w:val="22"/>
      <w:szCs w:val="22"/>
    </w:rPr>
  </w:style>
  <w:style w:type="paragraph" w:customStyle="1" w:styleId="11Char">
    <w:name w:val="Знак1 Знак Знак Знак Знак Знак Знак Знак Знак1 Char"/>
    <w:basedOn w:val="a"/>
    <w:rsid w:val="00BE503F"/>
    <w:pPr>
      <w:spacing w:after="160" w:line="240" w:lineRule="exact"/>
    </w:pPr>
    <w:rPr>
      <w:rFonts w:ascii="Verdana" w:hAnsi="Verdana" w:cs="Verdana"/>
      <w:sz w:val="20"/>
      <w:szCs w:val="20"/>
      <w:lang w:val="en-US" w:eastAsia="en-US"/>
    </w:rPr>
  </w:style>
  <w:style w:type="paragraph" w:customStyle="1" w:styleId="a5">
    <w:name w:val="Знак"/>
    <w:basedOn w:val="a"/>
    <w:rsid w:val="00381328"/>
    <w:pPr>
      <w:spacing w:after="160" w:line="240" w:lineRule="exact"/>
    </w:pPr>
    <w:rPr>
      <w:rFonts w:ascii="Verdana" w:hAnsi="Verdana"/>
      <w:sz w:val="20"/>
      <w:szCs w:val="20"/>
      <w:lang w:val="en-US" w:eastAsia="en-US"/>
    </w:rPr>
  </w:style>
  <w:style w:type="character" w:styleId="a6">
    <w:name w:val="Hyperlink"/>
    <w:rsid w:val="00B630BC"/>
    <w:rPr>
      <w:color w:val="0000FF"/>
      <w:u w:val="single"/>
    </w:rPr>
  </w:style>
  <w:style w:type="paragraph" w:styleId="a7">
    <w:name w:val="header"/>
    <w:basedOn w:val="a"/>
    <w:link w:val="a8"/>
    <w:rsid w:val="008D2055"/>
    <w:pPr>
      <w:tabs>
        <w:tab w:val="center" w:pos="4677"/>
        <w:tab w:val="right" w:pos="9355"/>
      </w:tabs>
    </w:pPr>
  </w:style>
  <w:style w:type="character" w:customStyle="1" w:styleId="a8">
    <w:name w:val="Верхний колонтитул Знак"/>
    <w:link w:val="a7"/>
    <w:rsid w:val="008D2055"/>
    <w:rPr>
      <w:sz w:val="24"/>
      <w:szCs w:val="24"/>
    </w:rPr>
  </w:style>
  <w:style w:type="paragraph" w:styleId="a9">
    <w:name w:val="footer"/>
    <w:basedOn w:val="a"/>
    <w:link w:val="aa"/>
    <w:uiPriority w:val="99"/>
    <w:rsid w:val="008D2055"/>
    <w:pPr>
      <w:tabs>
        <w:tab w:val="center" w:pos="4677"/>
        <w:tab w:val="right" w:pos="9355"/>
      </w:tabs>
    </w:pPr>
  </w:style>
  <w:style w:type="character" w:customStyle="1" w:styleId="aa">
    <w:name w:val="Нижний колонтитул Знак"/>
    <w:link w:val="a9"/>
    <w:uiPriority w:val="99"/>
    <w:rsid w:val="008D2055"/>
    <w:rPr>
      <w:sz w:val="24"/>
      <w:szCs w:val="24"/>
    </w:rPr>
  </w:style>
  <w:style w:type="paragraph" w:styleId="ab">
    <w:name w:val="Balloon Text"/>
    <w:basedOn w:val="a"/>
    <w:link w:val="ac"/>
    <w:rsid w:val="00D71E2A"/>
    <w:rPr>
      <w:rFonts w:ascii="Tahoma" w:hAnsi="Tahoma" w:cs="Tahoma"/>
      <w:sz w:val="16"/>
      <w:szCs w:val="16"/>
    </w:rPr>
  </w:style>
  <w:style w:type="character" w:customStyle="1" w:styleId="ac">
    <w:name w:val="Текст выноски Знак"/>
    <w:link w:val="ab"/>
    <w:rsid w:val="00D71E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20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rsid w:val="00516F42"/>
    <w:pPr>
      <w:spacing w:after="160" w:line="240" w:lineRule="exact"/>
    </w:pPr>
    <w:rPr>
      <w:rFonts w:eastAsia="Calibri"/>
      <w:sz w:val="20"/>
      <w:szCs w:val="20"/>
      <w:lang w:eastAsia="zh-CN"/>
    </w:rPr>
  </w:style>
  <w:style w:type="paragraph" w:customStyle="1" w:styleId="a4">
    <w:name w:val="Знак Знак Знак Знак Знак Знак Знак"/>
    <w:basedOn w:val="a"/>
    <w:rsid w:val="00A123E5"/>
    <w:pPr>
      <w:spacing w:after="160" w:line="240" w:lineRule="exact"/>
    </w:pPr>
    <w:rPr>
      <w:rFonts w:eastAsia="Calibri"/>
      <w:sz w:val="20"/>
      <w:szCs w:val="20"/>
      <w:lang w:eastAsia="zh-CN"/>
    </w:rPr>
  </w:style>
  <w:style w:type="paragraph" w:customStyle="1" w:styleId="ConsPlusNormal">
    <w:name w:val="ConsPlusNormal"/>
    <w:rsid w:val="00BE503F"/>
    <w:pPr>
      <w:autoSpaceDE w:val="0"/>
      <w:autoSpaceDN w:val="0"/>
      <w:adjustRightInd w:val="0"/>
      <w:ind w:firstLine="720"/>
    </w:pPr>
    <w:rPr>
      <w:sz w:val="22"/>
      <w:szCs w:val="22"/>
    </w:rPr>
  </w:style>
  <w:style w:type="paragraph" w:customStyle="1" w:styleId="11Char">
    <w:name w:val="Знак1 Знак Знак Знак Знак Знак Знак Знак Знак1 Char"/>
    <w:basedOn w:val="a"/>
    <w:rsid w:val="00BE503F"/>
    <w:pPr>
      <w:spacing w:after="160" w:line="240" w:lineRule="exact"/>
    </w:pPr>
    <w:rPr>
      <w:rFonts w:ascii="Verdana" w:hAnsi="Verdana" w:cs="Verdana"/>
      <w:sz w:val="20"/>
      <w:szCs w:val="20"/>
      <w:lang w:val="en-US" w:eastAsia="en-US"/>
    </w:rPr>
  </w:style>
  <w:style w:type="paragraph" w:customStyle="1" w:styleId="a5">
    <w:name w:val="Знак"/>
    <w:basedOn w:val="a"/>
    <w:rsid w:val="00381328"/>
    <w:pPr>
      <w:spacing w:after="160" w:line="240" w:lineRule="exact"/>
    </w:pPr>
    <w:rPr>
      <w:rFonts w:ascii="Verdana" w:hAnsi="Verdana"/>
      <w:sz w:val="20"/>
      <w:szCs w:val="20"/>
      <w:lang w:val="en-US" w:eastAsia="en-US"/>
    </w:rPr>
  </w:style>
  <w:style w:type="character" w:styleId="a6">
    <w:name w:val="Hyperlink"/>
    <w:rsid w:val="00B630BC"/>
    <w:rPr>
      <w:color w:val="0000FF"/>
      <w:u w:val="single"/>
    </w:rPr>
  </w:style>
  <w:style w:type="paragraph" w:styleId="a7">
    <w:name w:val="header"/>
    <w:basedOn w:val="a"/>
    <w:link w:val="a8"/>
    <w:rsid w:val="008D2055"/>
    <w:pPr>
      <w:tabs>
        <w:tab w:val="center" w:pos="4677"/>
        <w:tab w:val="right" w:pos="9355"/>
      </w:tabs>
    </w:pPr>
  </w:style>
  <w:style w:type="character" w:customStyle="1" w:styleId="a8">
    <w:name w:val="Верхний колонтитул Знак"/>
    <w:link w:val="a7"/>
    <w:rsid w:val="008D2055"/>
    <w:rPr>
      <w:sz w:val="24"/>
      <w:szCs w:val="24"/>
    </w:rPr>
  </w:style>
  <w:style w:type="paragraph" w:styleId="a9">
    <w:name w:val="footer"/>
    <w:basedOn w:val="a"/>
    <w:link w:val="aa"/>
    <w:uiPriority w:val="99"/>
    <w:rsid w:val="008D2055"/>
    <w:pPr>
      <w:tabs>
        <w:tab w:val="center" w:pos="4677"/>
        <w:tab w:val="right" w:pos="9355"/>
      </w:tabs>
    </w:pPr>
  </w:style>
  <w:style w:type="character" w:customStyle="1" w:styleId="aa">
    <w:name w:val="Нижний колонтитул Знак"/>
    <w:link w:val="a9"/>
    <w:uiPriority w:val="99"/>
    <w:rsid w:val="008D2055"/>
    <w:rPr>
      <w:sz w:val="24"/>
      <w:szCs w:val="24"/>
    </w:rPr>
  </w:style>
  <w:style w:type="paragraph" w:styleId="ab">
    <w:name w:val="Balloon Text"/>
    <w:basedOn w:val="a"/>
    <w:link w:val="ac"/>
    <w:rsid w:val="00D71E2A"/>
    <w:rPr>
      <w:rFonts w:ascii="Tahoma" w:hAnsi="Tahoma" w:cs="Tahoma"/>
      <w:sz w:val="16"/>
      <w:szCs w:val="16"/>
    </w:rPr>
  </w:style>
  <w:style w:type="character" w:customStyle="1" w:styleId="ac">
    <w:name w:val="Текст выноски Знак"/>
    <w:link w:val="ab"/>
    <w:rsid w:val="00D71E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0119">
      <w:bodyDiv w:val="1"/>
      <w:marLeft w:val="0"/>
      <w:marRight w:val="0"/>
      <w:marTop w:val="0"/>
      <w:marBottom w:val="0"/>
      <w:divBdr>
        <w:top w:val="none" w:sz="0" w:space="0" w:color="auto"/>
        <w:left w:val="none" w:sz="0" w:space="0" w:color="auto"/>
        <w:bottom w:val="none" w:sz="0" w:space="0" w:color="auto"/>
        <w:right w:val="none" w:sz="0" w:space="0" w:color="auto"/>
      </w:divBdr>
    </w:div>
    <w:div w:id="43142065">
      <w:bodyDiv w:val="1"/>
      <w:marLeft w:val="0"/>
      <w:marRight w:val="0"/>
      <w:marTop w:val="0"/>
      <w:marBottom w:val="0"/>
      <w:divBdr>
        <w:top w:val="none" w:sz="0" w:space="0" w:color="auto"/>
        <w:left w:val="none" w:sz="0" w:space="0" w:color="auto"/>
        <w:bottom w:val="none" w:sz="0" w:space="0" w:color="auto"/>
        <w:right w:val="none" w:sz="0" w:space="0" w:color="auto"/>
      </w:divBdr>
    </w:div>
    <w:div w:id="105276798">
      <w:bodyDiv w:val="1"/>
      <w:marLeft w:val="0"/>
      <w:marRight w:val="0"/>
      <w:marTop w:val="0"/>
      <w:marBottom w:val="0"/>
      <w:divBdr>
        <w:top w:val="none" w:sz="0" w:space="0" w:color="auto"/>
        <w:left w:val="none" w:sz="0" w:space="0" w:color="auto"/>
        <w:bottom w:val="none" w:sz="0" w:space="0" w:color="auto"/>
        <w:right w:val="none" w:sz="0" w:space="0" w:color="auto"/>
      </w:divBdr>
    </w:div>
    <w:div w:id="116531216">
      <w:bodyDiv w:val="1"/>
      <w:marLeft w:val="0"/>
      <w:marRight w:val="0"/>
      <w:marTop w:val="0"/>
      <w:marBottom w:val="0"/>
      <w:divBdr>
        <w:top w:val="none" w:sz="0" w:space="0" w:color="auto"/>
        <w:left w:val="none" w:sz="0" w:space="0" w:color="auto"/>
        <w:bottom w:val="none" w:sz="0" w:space="0" w:color="auto"/>
        <w:right w:val="none" w:sz="0" w:space="0" w:color="auto"/>
      </w:divBdr>
    </w:div>
    <w:div w:id="119151591">
      <w:bodyDiv w:val="1"/>
      <w:marLeft w:val="0"/>
      <w:marRight w:val="0"/>
      <w:marTop w:val="0"/>
      <w:marBottom w:val="0"/>
      <w:divBdr>
        <w:top w:val="none" w:sz="0" w:space="0" w:color="auto"/>
        <w:left w:val="none" w:sz="0" w:space="0" w:color="auto"/>
        <w:bottom w:val="none" w:sz="0" w:space="0" w:color="auto"/>
        <w:right w:val="none" w:sz="0" w:space="0" w:color="auto"/>
      </w:divBdr>
    </w:div>
    <w:div w:id="179244242">
      <w:bodyDiv w:val="1"/>
      <w:marLeft w:val="0"/>
      <w:marRight w:val="0"/>
      <w:marTop w:val="0"/>
      <w:marBottom w:val="0"/>
      <w:divBdr>
        <w:top w:val="none" w:sz="0" w:space="0" w:color="auto"/>
        <w:left w:val="none" w:sz="0" w:space="0" w:color="auto"/>
        <w:bottom w:val="none" w:sz="0" w:space="0" w:color="auto"/>
        <w:right w:val="none" w:sz="0" w:space="0" w:color="auto"/>
      </w:divBdr>
    </w:div>
    <w:div w:id="215052144">
      <w:bodyDiv w:val="1"/>
      <w:marLeft w:val="0"/>
      <w:marRight w:val="0"/>
      <w:marTop w:val="0"/>
      <w:marBottom w:val="0"/>
      <w:divBdr>
        <w:top w:val="none" w:sz="0" w:space="0" w:color="auto"/>
        <w:left w:val="none" w:sz="0" w:space="0" w:color="auto"/>
        <w:bottom w:val="none" w:sz="0" w:space="0" w:color="auto"/>
        <w:right w:val="none" w:sz="0" w:space="0" w:color="auto"/>
      </w:divBdr>
    </w:div>
    <w:div w:id="258375078">
      <w:bodyDiv w:val="1"/>
      <w:marLeft w:val="0"/>
      <w:marRight w:val="0"/>
      <w:marTop w:val="0"/>
      <w:marBottom w:val="0"/>
      <w:divBdr>
        <w:top w:val="none" w:sz="0" w:space="0" w:color="auto"/>
        <w:left w:val="none" w:sz="0" w:space="0" w:color="auto"/>
        <w:bottom w:val="none" w:sz="0" w:space="0" w:color="auto"/>
        <w:right w:val="none" w:sz="0" w:space="0" w:color="auto"/>
      </w:divBdr>
    </w:div>
    <w:div w:id="272521142">
      <w:bodyDiv w:val="1"/>
      <w:marLeft w:val="0"/>
      <w:marRight w:val="0"/>
      <w:marTop w:val="0"/>
      <w:marBottom w:val="0"/>
      <w:divBdr>
        <w:top w:val="none" w:sz="0" w:space="0" w:color="auto"/>
        <w:left w:val="none" w:sz="0" w:space="0" w:color="auto"/>
        <w:bottom w:val="none" w:sz="0" w:space="0" w:color="auto"/>
        <w:right w:val="none" w:sz="0" w:space="0" w:color="auto"/>
      </w:divBdr>
    </w:div>
    <w:div w:id="276643271">
      <w:bodyDiv w:val="1"/>
      <w:marLeft w:val="0"/>
      <w:marRight w:val="0"/>
      <w:marTop w:val="0"/>
      <w:marBottom w:val="0"/>
      <w:divBdr>
        <w:top w:val="none" w:sz="0" w:space="0" w:color="auto"/>
        <w:left w:val="none" w:sz="0" w:space="0" w:color="auto"/>
        <w:bottom w:val="none" w:sz="0" w:space="0" w:color="auto"/>
        <w:right w:val="none" w:sz="0" w:space="0" w:color="auto"/>
      </w:divBdr>
    </w:div>
    <w:div w:id="286785794">
      <w:bodyDiv w:val="1"/>
      <w:marLeft w:val="0"/>
      <w:marRight w:val="0"/>
      <w:marTop w:val="0"/>
      <w:marBottom w:val="0"/>
      <w:divBdr>
        <w:top w:val="none" w:sz="0" w:space="0" w:color="auto"/>
        <w:left w:val="none" w:sz="0" w:space="0" w:color="auto"/>
        <w:bottom w:val="none" w:sz="0" w:space="0" w:color="auto"/>
        <w:right w:val="none" w:sz="0" w:space="0" w:color="auto"/>
      </w:divBdr>
    </w:div>
    <w:div w:id="287400465">
      <w:bodyDiv w:val="1"/>
      <w:marLeft w:val="0"/>
      <w:marRight w:val="0"/>
      <w:marTop w:val="0"/>
      <w:marBottom w:val="0"/>
      <w:divBdr>
        <w:top w:val="none" w:sz="0" w:space="0" w:color="auto"/>
        <w:left w:val="none" w:sz="0" w:space="0" w:color="auto"/>
        <w:bottom w:val="none" w:sz="0" w:space="0" w:color="auto"/>
        <w:right w:val="none" w:sz="0" w:space="0" w:color="auto"/>
      </w:divBdr>
    </w:div>
    <w:div w:id="295912478">
      <w:bodyDiv w:val="1"/>
      <w:marLeft w:val="0"/>
      <w:marRight w:val="0"/>
      <w:marTop w:val="0"/>
      <w:marBottom w:val="0"/>
      <w:divBdr>
        <w:top w:val="none" w:sz="0" w:space="0" w:color="auto"/>
        <w:left w:val="none" w:sz="0" w:space="0" w:color="auto"/>
        <w:bottom w:val="none" w:sz="0" w:space="0" w:color="auto"/>
        <w:right w:val="none" w:sz="0" w:space="0" w:color="auto"/>
      </w:divBdr>
    </w:div>
    <w:div w:id="313802357">
      <w:bodyDiv w:val="1"/>
      <w:marLeft w:val="0"/>
      <w:marRight w:val="0"/>
      <w:marTop w:val="0"/>
      <w:marBottom w:val="0"/>
      <w:divBdr>
        <w:top w:val="none" w:sz="0" w:space="0" w:color="auto"/>
        <w:left w:val="none" w:sz="0" w:space="0" w:color="auto"/>
        <w:bottom w:val="none" w:sz="0" w:space="0" w:color="auto"/>
        <w:right w:val="none" w:sz="0" w:space="0" w:color="auto"/>
      </w:divBdr>
    </w:div>
    <w:div w:id="320961358">
      <w:bodyDiv w:val="1"/>
      <w:marLeft w:val="0"/>
      <w:marRight w:val="0"/>
      <w:marTop w:val="0"/>
      <w:marBottom w:val="0"/>
      <w:divBdr>
        <w:top w:val="none" w:sz="0" w:space="0" w:color="auto"/>
        <w:left w:val="none" w:sz="0" w:space="0" w:color="auto"/>
        <w:bottom w:val="none" w:sz="0" w:space="0" w:color="auto"/>
        <w:right w:val="none" w:sz="0" w:space="0" w:color="auto"/>
      </w:divBdr>
    </w:div>
    <w:div w:id="322591512">
      <w:bodyDiv w:val="1"/>
      <w:marLeft w:val="0"/>
      <w:marRight w:val="0"/>
      <w:marTop w:val="0"/>
      <w:marBottom w:val="0"/>
      <w:divBdr>
        <w:top w:val="none" w:sz="0" w:space="0" w:color="auto"/>
        <w:left w:val="none" w:sz="0" w:space="0" w:color="auto"/>
        <w:bottom w:val="none" w:sz="0" w:space="0" w:color="auto"/>
        <w:right w:val="none" w:sz="0" w:space="0" w:color="auto"/>
      </w:divBdr>
    </w:div>
    <w:div w:id="342361084">
      <w:bodyDiv w:val="1"/>
      <w:marLeft w:val="0"/>
      <w:marRight w:val="0"/>
      <w:marTop w:val="0"/>
      <w:marBottom w:val="0"/>
      <w:divBdr>
        <w:top w:val="none" w:sz="0" w:space="0" w:color="auto"/>
        <w:left w:val="none" w:sz="0" w:space="0" w:color="auto"/>
        <w:bottom w:val="none" w:sz="0" w:space="0" w:color="auto"/>
        <w:right w:val="none" w:sz="0" w:space="0" w:color="auto"/>
      </w:divBdr>
    </w:div>
    <w:div w:id="366298576">
      <w:bodyDiv w:val="1"/>
      <w:marLeft w:val="0"/>
      <w:marRight w:val="0"/>
      <w:marTop w:val="0"/>
      <w:marBottom w:val="0"/>
      <w:divBdr>
        <w:top w:val="none" w:sz="0" w:space="0" w:color="auto"/>
        <w:left w:val="none" w:sz="0" w:space="0" w:color="auto"/>
        <w:bottom w:val="none" w:sz="0" w:space="0" w:color="auto"/>
        <w:right w:val="none" w:sz="0" w:space="0" w:color="auto"/>
      </w:divBdr>
    </w:div>
    <w:div w:id="402144647">
      <w:bodyDiv w:val="1"/>
      <w:marLeft w:val="0"/>
      <w:marRight w:val="0"/>
      <w:marTop w:val="0"/>
      <w:marBottom w:val="0"/>
      <w:divBdr>
        <w:top w:val="none" w:sz="0" w:space="0" w:color="auto"/>
        <w:left w:val="none" w:sz="0" w:space="0" w:color="auto"/>
        <w:bottom w:val="none" w:sz="0" w:space="0" w:color="auto"/>
        <w:right w:val="none" w:sz="0" w:space="0" w:color="auto"/>
      </w:divBdr>
    </w:div>
    <w:div w:id="409623995">
      <w:bodyDiv w:val="1"/>
      <w:marLeft w:val="0"/>
      <w:marRight w:val="0"/>
      <w:marTop w:val="0"/>
      <w:marBottom w:val="0"/>
      <w:divBdr>
        <w:top w:val="none" w:sz="0" w:space="0" w:color="auto"/>
        <w:left w:val="none" w:sz="0" w:space="0" w:color="auto"/>
        <w:bottom w:val="none" w:sz="0" w:space="0" w:color="auto"/>
        <w:right w:val="none" w:sz="0" w:space="0" w:color="auto"/>
      </w:divBdr>
    </w:div>
    <w:div w:id="412120356">
      <w:bodyDiv w:val="1"/>
      <w:marLeft w:val="0"/>
      <w:marRight w:val="0"/>
      <w:marTop w:val="0"/>
      <w:marBottom w:val="0"/>
      <w:divBdr>
        <w:top w:val="none" w:sz="0" w:space="0" w:color="auto"/>
        <w:left w:val="none" w:sz="0" w:space="0" w:color="auto"/>
        <w:bottom w:val="none" w:sz="0" w:space="0" w:color="auto"/>
        <w:right w:val="none" w:sz="0" w:space="0" w:color="auto"/>
      </w:divBdr>
    </w:div>
    <w:div w:id="428043275">
      <w:bodyDiv w:val="1"/>
      <w:marLeft w:val="0"/>
      <w:marRight w:val="0"/>
      <w:marTop w:val="0"/>
      <w:marBottom w:val="0"/>
      <w:divBdr>
        <w:top w:val="none" w:sz="0" w:space="0" w:color="auto"/>
        <w:left w:val="none" w:sz="0" w:space="0" w:color="auto"/>
        <w:bottom w:val="none" w:sz="0" w:space="0" w:color="auto"/>
        <w:right w:val="none" w:sz="0" w:space="0" w:color="auto"/>
      </w:divBdr>
    </w:div>
    <w:div w:id="540364456">
      <w:bodyDiv w:val="1"/>
      <w:marLeft w:val="0"/>
      <w:marRight w:val="0"/>
      <w:marTop w:val="0"/>
      <w:marBottom w:val="0"/>
      <w:divBdr>
        <w:top w:val="none" w:sz="0" w:space="0" w:color="auto"/>
        <w:left w:val="none" w:sz="0" w:space="0" w:color="auto"/>
        <w:bottom w:val="none" w:sz="0" w:space="0" w:color="auto"/>
        <w:right w:val="none" w:sz="0" w:space="0" w:color="auto"/>
      </w:divBdr>
    </w:div>
    <w:div w:id="543910106">
      <w:bodyDiv w:val="1"/>
      <w:marLeft w:val="0"/>
      <w:marRight w:val="0"/>
      <w:marTop w:val="0"/>
      <w:marBottom w:val="0"/>
      <w:divBdr>
        <w:top w:val="none" w:sz="0" w:space="0" w:color="auto"/>
        <w:left w:val="none" w:sz="0" w:space="0" w:color="auto"/>
        <w:bottom w:val="none" w:sz="0" w:space="0" w:color="auto"/>
        <w:right w:val="none" w:sz="0" w:space="0" w:color="auto"/>
      </w:divBdr>
    </w:div>
    <w:div w:id="552422375">
      <w:bodyDiv w:val="1"/>
      <w:marLeft w:val="0"/>
      <w:marRight w:val="0"/>
      <w:marTop w:val="0"/>
      <w:marBottom w:val="0"/>
      <w:divBdr>
        <w:top w:val="none" w:sz="0" w:space="0" w:color="auto"/>
        <w:left w:val="none" w:sz="0" w:space="0" w:color="auto"/>
        <w:bottom w:val="none" w:sz="0" w:space="0" w:color="auto"/>
        <w:right w:val="none" w:sz="0" w:space="0" w:color="auto"/>
      </w:divBdr>
    </w:div>
    <w:div w:id="564027397">
      <w:bodyDiv w:val="1"/>
      <w:marLeft w:val="0"/>
      <w:marRight w:val="0"/>
      <w:marTop w:val="0"/>
      <w:marBottom w:val="0"/>
      <w:divBdr>
        <w:top w:val="none" w:sz="0" w:space="0" w:color="auto"/>
        <w:left w:val="none" w:sz="0" w:space="0" w:color="auto"/>
        <w:bottom w:val="none" w:sz="0" w:space="0" w:color="auto"/>
        <w:right w:val="none" w:sz="0" w:space="0" w:color="auto"/>
      </w:divBdr>
    </w:div>
    <w:div w:id="574826478">
      <w:bodyDiv w:val="1"/>
      <w:marLeft w:val="0"/>
      <w:marRight w:val="0"/>
      <w:marTop w:val="0"/>
      <w:marBottom w:val="0"/>
      <w:divBdr>
        <w:top w:val="none" w:sz="0" w:space="0" w:color="auto"/>
        <w:left w:val="none" w:sz="0" w:space="0" w:color="auto"/>
        <w:bottom w:val="none" w:sz="0" w:space="0" w:color="auto"/>
        <w:right w:val="none" w:sz="0" w:space="0" w:color="auto"/>
      </w:divBdr>
    </w:div>
    <w:div w:id="617298779">
      <w:bodyDiv w:val="1"/>
      <w:marLeft w:val="0"/>
      <w:marRight w:val="0"/>
      <w:marTop w:val="0"/>
      <w:marBottom w:val="0"/>
      <w:divBdr>
        <w:top w:val="none" w:sz="0" w:space="0" w:color="auto"/>
        <w:left w:val="none" w:sz="0" w:space="0" w:color="auto"/>
        <w:bottom w:val="none" w:sz="0" w:space="0" w:color="auto"/>
        <w:right w:val="none" w:sz="0" w:space="0" w:color="auto"/>
      </w:divBdr>
    </w:div>
    <w:div w:id="624190308">
      <w:bodyDiv w:val="1"/>
      <w:marLeft w:val="0"/>
      <w:marRight w:val="0"/>
      <w:marTop w:val="0"/>
      <w:marBottom w:val="0"/>
      <w:divBdr>
        <w:top w:val="none" w:sz="0" w:space="0" w:color="auto"/>
        <w:left w:val="none" w:sz="0" w:space="0" w:color="auto"/>
        <w:bottom w:val="none" w:sz="0" w:space="0" w:color="auto"/>
        <w:right w:val="none" w:sz="0" w:space="0" w:color="auto"/>
      </w:divBdr>
    </w:div>
    <w:div w:id="700666580">
      <w:bodyDiv w:val="1"/>
      <w:marLeft w:val="0"/>
      <w:marRight w:val="0"/>
      <w:marTop w:val="0"/>
      <w:marBottom w:val="0"/>
      <w:divBdr>
        <w:top w:val="none" w:sz="0" w:space="0" w:color="auto"/>
        <w:left w:val="none" w:sz="0" w:space="0" w:color="auto"/>
        <w:bottom w:val="none" w:sz="0" w:space="0" w:color="auto"/>
        <w:right w:val="none" w:sz="0" w:space="0" w:color="auto"/>
      </w:divBdr>
    </w:div>
    <w:div w:id="739329134">
      <w:bodyDiv w:val="1"/>
      <w:marLeft w:val="0"/>
      <w:marRight w:val="0"/>
      <w:marTop w:val="0"/>
      <w:marBottom w:val="0"/>
      <w:divBdr>
        <w:top w:val="none" w:sz="0" w:space="0" w:color="auto"/>
        <w:left w:val="none" w:sz="0" w:space="0" w:color="auto"/>
        <w:bottom w:val="none" w:sz="0" w:space="0" w:color="auto"/>
        <w:right w:val="none" w:sz="0" w:space="0" w:color="auto"/>
      </w:divBdr>
    </w:div>
    <w:div w:id="792481571">
      <w:bodyDiv w:val="1"/>
      <w:marLeft w:val="0"/>
      <w:marRight w:val="0"/>
      <w:marTop w:val="0"/>
      <w:marBottom w:val="0"/>
      <w:divBdr>
        <w:top w:val="none" w:sz="0" w:space="0" w:color="auto"/>
        <w:left w:val="none" w:sz="0" w:space="0" w:color="auto"/>
        <w:bottom w:val="none" w:sz="0" w:space="0" w:color="auto"/>
        <w:right w:val="none" w:sz="0" w:space="0" w:color="auto"/>
      </w:divBdr>
    </w:div>
    <w:div w:id="823738678">
      <w:bodyDiv w:val="1"/>
      <w:marLeft w:val="0"/>
      <w:marRight w:val="0"/>
      <w:marTop w:val="0"/>
      <w:marBottom w:val="0"/>
      <w:divBdr>
        <w:top w:val="none" w:sz="0" w:space="0" w:color="auto"/>
        <w:left w:val="none" w:sz="0" w:space="0" w:color="auto"/>
        <w:bottom w:val="none" w:sz="0" w:space="0" w:color="auto"/>
        <w:right w:val="none" w:sz="0" w:space="0" w:color="auto"/>
      </w:divBdr>
    </w:div>
    <w:div w:id="846359340">
      <w:bodyDiv w:val="1"/>
      <w:marLeft w:val="0"/>
      <w:marRight w:val="0"/>
      <w:marTop w:val="0"/>
      <w:marBottom w:val="0"/>
      <w:divBdr>
        <w:top w:val="none" w:sz="0" w:space="0" w:color="auto"/>
        <w:left w:val="none" w:sz="0" w:space="0" w:color="auto"/>
        <w:bottom w:val="none" w:sz="0" w:space="0" w:color="auto"/>
        <w:right w:val="none" w:sz="0" w:space="0" w:color="auto"/>
      </w:divBdr>
    </w:div>
    <w:div w:id="875701154">
      <w:bodyDiv w:val="1"/>
      <w:marLeft w:val="0"/>
      <w:marRight w:val="0"/>
      <w:marTop w:val="0"/>
      <w:marBottom w:val="0"/>
      <w:divBdr>
        <w:top w:val="none" w:sz="0" w:space="0" w:color="auto"/>
        <w:left w:val="none" w:sz="0" w:space="0" w:color="auto"/>
        <w:bottom w:val="none" w:sz="0" w:space="0" w:color="auto"/>
        <w:right w:val="none" w:sz="0" w:space="0" w:color="auto"/>
      </w:divBdr>
    </w:div>
    <w:div w:id="908727484">
      <w:bodyDiv w:val="1"/>
      <w:marLeft w:val="0"/>
      <w:marRight w:val="0"/>
      <w:marTop w:val="0"/>
      <w:marBottom w:val="0"/>
      <w:divBdr>
        <w:top w:val="none" w:sz="0" w:space="0" w:color="auto"/>
        <w:left w:val="none" w:sz="0" w:space="0" w:color="auto"/>
        <w:bottom w:val="none" w:sz="0" w:space="0" w:color="auto"/>
        <w:right w:val="none" w:sz="0" w:space="0" w:color="auto"/>
      </w:divBdr>
    </w:div>
    <w:div w:id="925647794">
      <w:bodyDiv w:val="1"/>
      <w:marLeft w:val="0"/>
      <w:marRight w:val="0"/>
      <w:marTop w:val="0"/>
      <w:marBottom w:val="0"/>
      <w:divBdr>
        <w:top w:val="none" w:sz="0" w:space="0" w:color="auto"/>
        <w:left w:val="none" w:sz="0" w:space="0" w:color="auto"/>
        <w:bottom w:val="none" w:sz="0" w:space="0" w:color="auto"/>
        <w:right w:val="none" w:sz="0" w:space="0" w:color="auto"/>
      </w:divBdr>
    </w:div>
    <w:div w:id="933704000">
      <w:bodyDiv w:val="1"/>
      <w:marLeft w:val="0"/>
      <w:marRight w:val="0"/>
      <w:marTop w:val="0"/>
      <w:marBottom w:val="0"/>
      <w:divBdr>
        <w:top w:val="none" w:sz="0" w:space="0" w:color="auto"/>
        <w:left w:val="none" w:sz="0" w:space="0" w:color="auto"/>
        <w:bottom w:val="none" w:sz="0" w:space="0" w:color="auto"/>
        <w:right w:val="none" w:sz="0" w:space="0" w:color="auto"/>
      </w:divBdr>
    </w:div>
    <w:div w:id="948971005">
      <w:bodyDiv w:val="1"/>
      <w:marLeft w:val="0"/>
      <w:marRight w:val="0"/>
      <w:marTop w:val="0"/>
      <w:marBottom w:val="0"/>
      <w:divBdr>
        <w:top w:val="none" w:sz="0" w:space="0" w:color="auto"/>
        <w:left w:val="none" w:sz="0" w:space="0" w:color="auto"/>
        <w:bottom w:val="none" w:sz="0" w:space="0" w:color="auto"/>
        <w:right w:val="none" w:sz="0" w:space="0" w:color="auto"/>
      </w:divBdr>
    </w:div>
    <w:div w:id="980695383">
      <w:bodyDiv w:val="1"/>
      <w:marLeft w:val="0"/>
      <w:marRight w:val="0"/>
      <w:marTop w:val="0"/>
      <w:marBottom w:val="0"/>
      <w:divBdr>
        <w:top w:val="none" w:sz="0" w:space="0" w:color="auto"/>
        <w:left w:val="none" w:sz="0" w:space="0" w:color="auto"/>
        <w:bottom w:val="none" w:sz="0" w:space="0" w:color="auto"/>
        <w:right w:val="none" w:sz="0" w:space="0" w:color="auto"/>
      </w:divBdr>
    </w:div>
    <w:div w:id="981231475">
      <w:bodyDiv w:val="1"/>
      <w:marLeft w:val="0"/>
      <w:marRight w:val="0"/>
      <w:marTop w:val="0"/>
      <w:marBottom w:val="0"/>
      <w:divBdr>
        <w:top w:val="none" w:sz="0" w:space="0" w:color="auto"/>
        <w:left w:val="none" w:sz="0" w:space="0" w:color="auto"/>
        <w:bottom w:val="none" w:sz="0" w:space="0" w:color="auto"/>
        <w:right w:val="none" w:sz="0" w:space="0" w:color="auto"/>
      </w:divBdr>
    </w:div>
    <w:div w:id="994264861">
      <w:bodyDiv w:val="1"/>
      <w:marLeft w:val="0"/>
      <w:marRight w:val="0"/>
      <w:marTop w:val="0"/>
      <w:marBottom w:val="0"/>
      <w:divBdr>
        <w:top w:val="none" w:sz="0" w:space="0" w:color="auto"/>
        <w:left w:val="none" w:sz="0" w:space="0" w:color="auto"/>
        <w:bottom w:val="none" w:sz="0" w:space="0" w:color="auto"/>
        <w:right w:val="none" w:sz="0" w:space="0" w:color="auto"/>
      </w:divBdr>
    </w:div>
    <w:div w:id="1009792427">
      <w:bodyDiv w:val="1"/>
      <w:marLeft w:val="0"/>
      <w:marRight w:val="0"/>
      <w:marTop w:val="0"/>
      <w:marBottom w:val="0"/>
      <w:divBdr>
        <w:top w:val="none" w:sz="0" w:space="0" w:color="auto"/>
        <w:left w:val="none" w:sz="0" w:space="0" w:color="auto"/>
        <w:bottom w:val="none" w:sz="0" w:space="0" w:color="auto"/>
        <w:right w:val="none" w:sz="0" w:space="0" w:color="auto"/>
      </w:divBdr>
    </w:div>
    <w:div w:id="1033000097">
      <w:bodyDiv w:val="1"/>
      <w:marLeft w:val="0"/>
      <w:marRight w:val="0"/>
      <w:marTop w:val="0"/>
      <w:marBottom w:val="0"/>
      <w:divBdr>
        <w:top w:val="none" w:sz="0" w:space="0" w:color="auto"/>
        <w:left w:val="none" w:sz="0" w:space="0" w:color="auto"/>
        <w:bottom w:val="none" w:sz="0" w:space="0" w:color="auto"/>
        <w:right w:val="none" w:sz="0" w:space="0" w:color="auto"/>
      </w:divBdr>
    </w:div>
    <w:div w:id="1064569858">
      <w:bodyDiv w:val="1"/>
      <w:marLeft w:val="0"/>
      <w:marRight w:val="0"/>
      <w:marTop w:val="0"/>
      <w:marBottom w:val="0"/>
      <w:divBdr>
        <w:top w:val="none" w:sz="0" w:space="0" w:color="auto"/>
        <w:left w:val="none" w:sz="0" w:space="0" w:color="auto"/>
        <w:bottom w:val="none" w:sz="0" w:space="0" w:color="auto"/>
        <w:right w:val="none" w:sz="0" w:space="0" w:color="auto"/>
      </w:divBdr>
    </w:div>
    <w:div w:id="1079329489">
      <w:bodyDiv w:val="1"/>
      <w:marLeft w:val="0"/>
      <w:marRight w:val="0"/>
      <w:marTop w:val="0"/>
      <w:marBottom w:val="0"/>
      <w:divBdr>
        <w:top w:val="none" w:sz="0" w:space="0" w:color="auto"/>
        <w:left w:val="none" w:sz="0" w:space="0" w:color="auto"/>
        <w:bottom w:val="none" w:sz="0" w:space="0" w:color="auto"/>
        <w:right w:val="none" w:sz="0" w:space="0" w:color="auto"/>
      </w:divBdr>
    </w:div>
    <w:div w:id="1093938458">
      <w:bodyDiv w:val="1"/>
      <w:marLeft w:val="0"/>
      <w:marRight w:val="0"/>
      <w:marTop w:val="0"/>
      <w:marBottom w:val="0"/>
      <w:divBdr>
        <w:top w:val="none" w:sz="0" w:space="0" w:color="auto"/>
        <w:left w:val="none" w:sz="0" w:space="0" w:color="auto"/>
        <w:bottom w:val="none" w:sz="0" w:space="0" w:color="auto"/>
        <w:right w:val="none" w:sz="0" w:space="0" w:color="auto"/>
      </w:divBdr>
    </w:div>
    <w:div w:id="1108232350">
      <w:bodyDiv w:val="1"/>
      <w:marLeft w:val="0"/>
      <w:marRight w:val="0"/>
      <w:marTop w:val="0"/>
      <w:marBottom w:val="0"/>
      <w:divBdr>
        <w:top w:val="none" w:sz="0" w:space="0" w:color="auto"/>
        <w:left w:val="none" w:sz="0" w:space="0" w:color="auto"/>
        <w:bottom w:val="none" w:sz="0" w:space="0" w:color="auto"/>
        <w:right w:val="none" w:sz="0" w:space="0" w:color="auto"/>
      </w:divBdr>
    </w:div>
    <w:div w:id="1109394172">
      <w:bodyDiv w:val="1"/>
      <w:marLeft w:val="0"/>
      <w:marRight w:val="0"/>
      <w:marTop w:val="0"/>
      <w:marBottom w:val="0"/>
      <w:divBdr>
        <w:top w:val="none" w:sz="0" w:space="0" w:color="auto"/>
        <w:left w:val="none" w:sz="0" w:space="0" w:color="auto"/>
        <w:bottom w:val="none" w:sz="0" w:space="0" w:color="auto"/>
        <w:right w:val="none" w:sz="0" w:space="0" w:color="auto"/>
      </w:divBdr>
    </w:div>
    <w:div w:id="1136877794">
      <w:bodyDiv w:val="1"/>
      <w:marLeft w:val="0"/>
      <w:marRight w:val="0"/>
      <w:marTop w:val="0"/>
      <w:marBottom w:val="0"/>
      <w:divBdr>
        <w:top w:val="none" w:sz="0" w:space="0" w:color="auto"/>
        <w:left w:val="none" w:sz="0" w:space="0" w:color="auto"/>
        <w:bottom w:val="none" w:sz="0" w:space="0" w:color="auto"/>
        <w:right w:val="none" w:sz="0" w:space="0" w:color="auto"/>
      </w:divBdr>
    </w:div>
    <w:div w:id="1163744462">
      <w:bodyDiv w:val="1"/>
      <w:marLeft w:val="0"/>
      <w:marRight w:val="0"/>
      <w:marTop w:val="0"/>
      <w:marBottom w:val="0"/>
      <w:divBdr>
        <w:top w:val="none" w:sz="0" w:space="0" w:color="auto"/>
        <w:left w:val="none" w:sz="0" w:space="0" w:color="auto"/>
        <w:bottom w:val="none" w:sz="0" w:space="0" w:color="auto"/>
        <w:right w:val="none" w:sz="0" w:space="0" w:color="auto"/>
      </w:divBdr>
    </w:div>
    <w:div w:id="1198356325">
      <w:bodyDiv w:val="1"/>
      <w:marLeft w:val="0"/>
      <w:marRight w:val="0"/>
      <w:marTop w:val="0"/>
      <w:marBottom w:val="0"/>
      <w:divBdr>
        <w:top w:val="none" w:sz="0" w:space="0" w:color="auto"/>
        <w:left w:val="none" w:sz="0" w:space="0" w:color="auto"/>
        <w:bottom w:val="none" w:sz="0" w:space="0" w:color="auto"/>
        <w:right w:val="none" w:sz="0" w:space="0" w:color="auto"/>
      </w:divBdr>
    </w:div>
    <w:div w:id="1284190226">
      <w:bodyDiv w:val="1"/>
      <w:marLeft w:val="0"/>
      <w:marRight w:val="0"/>
      <w:marTop w:val="0"/>
      <w:marBottom w:val="0"/>
      <w:divBdr>
        <w:top w:val="none" w:sz="0" w:space="0" w:color="auto"/>
        <w:left w:val="none" w:sz="0" w:space="0" w:color="auto"/>
        <w:bottom w:val="none" w:sz="0" w:space="0" w:color="auto"/>
        <w:right w:val="none" w:sz="0" w:space="0" w:color="auto"/>
      </w:divBdr>
    </w:div>
    <w:div w:id="1344210022">
      <w:bodyDiv w:val="1"/>
      <w:marLeft w:val="0"/>
      <w:marRight w:val="0"/>
      <w:marTop w:val="0"/>
      <w:marBottom w:val="0"/>
      <w:divBdr>
        <w:top w:val="none" w:sz="0" w:space="0" w:color="auto"/>
        <w:left w:val="none" w:sz="0" w:space="0" w:color="auto"/>
        <w:bottom w:val="none" w:sz="0" w:space="0" w:color="auto"/>
        <w:right w:val="none" w:sz="0" w:space="0" w:color="auto"/>
      </w:divBdr>
    </w:div>
    <w:div w:id="1370372609">
      <w:bodyDiv w:val="1"/>
      <w:marLeft w:val="0"/>
      <w:marRight w:val="0"/>
      <w:marTop w:val="0"/>
      <w:marBottom w:val="0"/>
      <w:divBdr>
        <w:top w:val="none" w:sz="0" w:space="0" w:color="auto"/>
        <w:left w:val="none" w:sz="0" w:space="0" w:color="auto"/>
        <w:bottom w:val="none" w:sz="0" w:space="0" w:color="auto"/>
        <w:right w:val="none" w:sz="0" w:space="0" w:color="auto"/>
      </w:divBdr>
    </w:div>
    <w:div w:id="1423989256">
      <w:bodyDiv w:val="1"/>
      <w:marLeft w:val="0"/>
      <w:marRight w:val="0"/>
      <w:marTop w:val="0"/>
      <w:marBottom w:val="0"/>
      <w:divBdr>
        <w:top w:val="none" w:sz="0" w:space="0" w:color="auto"/>
        <w:left w:val="none" w:sz="0" w:space="0" w:color="auto"/>
        <w:bottom w:val="none" w:sz="0" w:space="0" w:color="auto"/>
        <w:right w:val="none" w:sz="0" w:space="0" w:color="auto"/>
      </w:divBdr>
    </w:div>
    <w:div w:id="1428648574">
      <w:bodyDiv w:val="1"/>
      <w:marLeft w:val="0"/>
      <w:marRight w:val="0"/>
      <w:marTop w:val="0"/>
      <w:marBottom w:val="0"/>
      <w:divBdr>
        <w:top w:val="none" w:sz="0" w:space="0" w:color="auto"/>
        <w:left w:val="none" w:sz="0" w:space="0" w:color="auto"/>
        <w:bottom w:val="none" w:sz="0" w:space="0" w:color="auto"/>
        <w:right w:val="none" w:sz="0" w:space="0" w:color="auto"/>
      </w:divBdr>
    </w:div>
    <w:div w:id="1449273413">
      <w:bodyDiv w:val="1"/>
      <w:marLeft w:val="0"/>
      <w:marRight w:val="0"/>
      <w:marTop w:val="0"/>
      <w:marBottom w:val="0"/>
      <w:divBdr>
        <w:top w:val="none" w:sz="0" w:space="0" w:color="auto"/>
        <w:left w:val="none" w:sz="0" w:space="0" w:color="auto"/>
        <w:bottom w:val="none" w:sz="0" w:space="0" w:color="auto"/>
        <w:right w:val="none" w:sz="0" w:space="0" w:color="auto"/>
      </w:divBdr>
    </w:div>
    <w:div w:id="1497571196">
      <w:bodyDiv w:val="1"/>
      <w:marLeft w:val="0"/>
      <w:marRight w:val="0"/>
      <w:marTop w:val="0"/>
      <w:marBottom w:val="0"/>
      <w:divBdr>
        <w:top w:val="none" w:sz="0" w:space="0" w:color="auto"/>
        <w:left w:val="none" w:sz="0" w:space="0" w:color="auto"/>
        <w:bottom w:val="none" w:sz="0" w:space="0" w:color="auto"/>
        <w:right w:val="none" w:sz="0" w:space="0" w:color="auto"/>
      </w:divBdr>
    </w:div>
    <w:div w:id="1548030438">
      <w:bodyDiv w:val="1"/>
      <w:marLeft w:val="0"/>
      <w:marRight w:val="0"/>
      <w:marTop w:val="0"/>
      <w:marBottom w:val="0"/>
      <w:divBdr>
        <w:top w:val="none" w:sz="0" w:space="0" w:color="auto"/>
        <w:left w:val="none" w:sz="0" w:space="0" w:color="auto"/>
        <w:bottom w:val="none" w:sz="0" w:space="0" w:color="auto"/>
        <w:right w:val="none" w:sz="0" w:space="0" w:color="auto"/>
      </w:divBdr>
    </w:div>
    <w:div w:id="1654135986">
      <w:bodyDiv w:val="1"/>
      <w:marLeft w:val="0"/>
      <w:marRight w:val="0"/>
      <w:marTop w:val="0"/>
      <w:marBottom w:val="0"/>
      <w:divBdr>
        <w:top w:val="none" w:sz="0" w:space="0" w:color="auto"/>
        <w:left w:val="none" w:sz="0" w:space="0" w:color="auto"/>
        <w:bottom w:val="none" w:sz="0" w:space="0" w:color="auto"/>
        <w:right w:val="none" w:sz="0" w:space="0" w:color="auto"/>
      </w:divBdr>
    </w:div>
    <w:div w:id="1660844115">
      <w:bodyDiv w:val="1"/>
      <w:marLeft w:val="0"/>
      <w:marRight w:val="0"/>
      <w:marTop w:val="0"/>
      <w:marBottom w:val="0"/>
      <w:divBdr>
        <w:top w:val="none" w:sz="0" w:space="0" w:color="auto"/>
        <w:left w:val="none" w:sz="0" w:space="0" w:color="auto"/>
        <w:bottom w:val="none" w:sz="0" w:space="0" w:color="auto"/>
        <w:right w:val="none" w:sz="0" w:space="0" w:color="auto"/>
      </w:divBdr>
    </w:div>
    <w:div w:id="1670674075">
      <w:bodyDiv w:val="1"/>
      <w:marLeft w:val="0"/>
      <w:marRight w:val="0"/>
      <w:marTop w:val="0"/>
      <w:marBottom w:val="0"/>
      <w:divBdr>
        <w:top w:val="none" w:sz="0" w:space="0" w:color="auto"/>
        <w:left w:val="none" w:sz="0" w:space="0" w:color="auto"/>
        <w:bottom w:val="none" w:sz="0" w:space="0" w:color="auto"/>
        <w:right w:val="none" w:sz="0" w:space="0" w:color="auto"/>
      </w:divBdr>
    </w:div>
    <w:div w:id="1731296457">
      <w:bodyDiv w:val="1"/>
      <w:marLeft w:val="0"/>
      <w:marRight w:val="0"/>
      <w:marTop w:val="0"/>
      <w:marBottom w:val="0"/>
      <w:divBdr>
        <w:top w:val="none" w:sz="0" w:space="0" w:color="auto"/>
        <w:left w:val="none" w:sz="0" w:space="0" w:color="auto"/>
        <w:bottom w:val="none" w:sz="0" w:space="0" w:color="auto"/>
        <w:right w:val="none" w:sz="0" w:space="0" w:color="auto"/>
      </w:divBdr>
    </w:div>
    <w:div w:id="1760563925">
      <w:bodyDiv w:val="1"/>
      <w:marLeft w:val="0"/>
      <w:marRight w:val="0"/>
      <w:marTop w:val="0"/>
      <w:marBottom w:val="0"/>
      <w:divBdr>
        <w:top w:val="none" w:sz="0" w:space="0" w:color="auto"/>
        <w:left w:val="none" w:sz="0" w:space="0" w:color="auto"/>
        <w:bottom w:val="none" w:sz="0" w:space="0" w:color="auto"/>
        <w:right w:val="none" w:sz="0" w:space="0" w:color="auto"/>
      </w:divBdr>
    </w:div>
    <w:div w:id="1797022557">
      <w:bodyDiv w:val="1"/>
      <w:marLeft w:val="0"/>
      <w:marRight w:val="0"/>
      <w:marTop w:val="0"/>
      <w:marBottom w:val="0"/>
      <w:divBdr>
        <w:top w:val="none" w:sz="0" w:space="0" w:color="auto"/>
        <w:left w:val="none" w:sz="0" w:space="0" w:color="auto"/>
        <w:bottom w:val="none" w:sz="0" w:space="0" w:color="auto"/>
        <w:right w:val="none" w:sz="0" w:space="0" w:color="auto"/>
      </w:divBdr>
    </w:div>
    <w:div w:id="1799376179">
      <w:bodyDiv w:val="1"/>
      <w:marLeft w:val="0"/>
      <w:marRight w:val="0"/>
      <w:marTop w:val="0"/>
      <w:marBottom w:val="0"/>
      <w:divBdr>
        <w:top w:val="none" w:sz="0" w:space="0" w:color="auto"/>
        <w:left w:val="none" w:sz="0" w:space="0" w:color="auto"/>
        <w:bottom w:val="none" w:sz="0" w:space="0" w:color="auto"/>
        <w:right w:val="none" w:sz="0" w:space="0" w:color="auto"/>
      </w:divBdr>
    </w:div>
    <w:div w:id="1871071147">
      <w:bodyDiv w:val="1"/>
      <w:marLeft w:val="0"/>
      <w:marRight w:val="0"/>
      <w:marTop w:val="0"/>
      <w:marBottom w:val="0"/>
      <w:divBdr>
        <w:top w:val="none" w:sz="0" w:space="0" w:color="auto"/>
        <w:left w:val="none" w:sz="0" w:space="0" w:color="auto"/>
        <w:bottom w:val="none" w:sz="0" w:space="0" w:color="auto"/>
        <w:right w:val="none" w:sz="0" w:space="0" w:color="auto"/>
      </w:divBdr>
    </w:div>
    <w:div w:id="1905678699">
      <w:bodyDiv w:val="1"/>
      <w:marLeft w:val="0"/>
      <w:marRight w:val="0"/>
      <w:marTop w:val="0"/>
      <w:marBottom w:val="0"/>
      <w:divBdr>
        <w:top w:val="none" w:sz="0" w:space="0" w:color="auto"/>
        <w:left w:val="none" w:sz="0" w:space="0" w:color="auto"/>
        <w:bottom w:val="none" w:sz="0" w:space="0" w:color="auto"/>
        <w:right w:val="none" w:sz="0" w:space="0" w:color="auto"/>
      </w:divBdr>
    </w:div>
    <w:div w:id="1908687195">
      <w:bodyDiv w:val="1"/>
      <w:marLeft w:val="0"/>
      <w:marRight w:val="0"/>
      <w:marTop w:val="0"/>
      <w:marBottom w:val="0"/>
      <w:divBdr>
        <w:top w:val="none" w:sz="0" w:space="0" w:color="auto"/>
        <w:left w:val="none" w:sz="0" w:space="0" w:color="auto"/>
        <w:bottom w:val="none" w:sz="0" w:space="0" w:color="auto"/>
        <w:right w:val="none" w:sz="0" w:space="0" w:color="auto"/>
      </w:divBdr>
    </w:div>
    <w:div w:id="1918785184">
      <w:bodyDiv w:val="1"/>
      <w:marLeft w:val="0"/>
      <w:marRight w:val="0"/>
      <w:marTop w:val="0"/>
      <w:marBottom w:val="0"/>
      <w:divBdr>
        <w:top w:val="none" w:sz="0" w:space="0" w:color="auto"/>
        <w:left w:val="none" w:sz="0" w:space="0" w:color="auto"/>
        <w:bottom w:val="none" w:sz="0" w:space="0" w:color="auto"/>
        <w:right w:val="none" w:sz="0" w:space="0" w:color="auto"/>
      </w:divBdr>
    </w:div>
    <w:div w:id="1924869846">
      <w:bodyDiv w:val="1"/>
      <w:marLeft w:val="0"/>
      <w:marRight w:val="0"/>
      <w:marTop w:val="0"/>
      <w:marBottom w:val="0"/>
      <w:divBdr>
        <w:top w:val="none" w:sz="0" w:space="0" w:color="auto"/>
        <w:left w:val="none" w:sz="0" w:space="0" w:color="auto"/>
        <w:bottom w:val="none" w:sz="0" w:space="0" w:color="auto"/>
        <w:right w:val="none" w:sz="0" w:space="0" w:color="auto"/>
      </w:divBdr>
    </w:div>
    <w:div w:id="1960530414">
      <w:bodyDiv w:val="1"/>
      <w:marLeft w:val="0"/>
      <w:marRight w:val="0"/>
      <w:marTop w:val="0"/>
      <w:marBottom w:val="0"/>
      <w:divBdr>
        <w:top w:val="none" w:sz="0" w:space="0" w:color="auto"/>
        <w:left w:val="none" w:sz="0" w:space="0" w:color="auto"/>
        <w:bottom w:val="none" w:sz="0" w:space="0" w:color="auto"/>
        <w:right w:val="none" w:sz="0" w:space="0" w:color="auto"/>
      </w:divBdr>
    </w:div>
    <w:div w:id="2056194835">
      <w:bodyDiv w:val="1"/>
      <w:marLeft w:val="0"/>
      <w:marRight w:val="0"/>
      <w:marTop w:val="0"/>
      <w:marBottom w:val="0"/>
      <w:divBdr>
        <w:top w:val="none" w:sz="0" w:space="0" w:color="auto"/>
        <w:left w:val="none" w:sz="0" w:space="0" w:color="auto"/>
        <w:bottom w:val="none" w:sz="0" w:space="0" w:color="auto"/>
        <w:right w:val="none" w:sz="0" w:space="0" w:color="auto"/>
      </w:divBdr>
    </w:div>
    <w:div w:id="2060585661">
      <w:bodyDiv w:val="1"/>
      <w:marLeft w:val="0"/>
      <w:marRight w:val="0"/>
      <w:marTop w:val="0"/>
      <w:marBottom w:val="0"/>
      <w:divBdr>
        <w:top w:val="none" w:sz="0" w:space="0" w:color="auto"/>
        <w:left w:val="none" w:sz="0" w:space="0" w:color="auto"/>
        <w:bottom w:val="none" w:sz="0" w:space="0" w:color="auto"/>
        <w:right w:val="none" w:sz="0" w:space="0" w:color="auto"/>
      </w:divBdr>
    </w:div>
    <w:div w:id="2078505546">
      <w:bodyDiv w:val="1"/>
      <w:marLeft w:val="0"/>
      <w:marRight w:val="0"/>
      <w:marTop w:val="0"/>
      <w:marBottom w:val="0"/>
      <w:divBdr>
        <w:top w:val="none" w:sz="0" w:space="0" w:color="auto"/>
        <w:left w:val="none" w:sz="0" w:space="0" w:color="auto"/>
        <w:bottom w:val="none" w:sz="0" w:space="0" w:color="auto"/>
        <w:right w:val="none" w:sz="0" w:space="0" w:color="auto"/>
      </w:divBdr>
    </w:div>
    <w:div w:id="213381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47C12-E0DE-4894-A66F-DEE2936F5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5893</Words>
  <Characters>33591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ПЗ</vt:lpstr>
    </vt:vector>
  </TitlesOfParts>
  <Company>Минимущество РК</Company>
  <LinksUpToDate>false</LinksUpToDate>
  <CharactersWithSpaces>39406</CharactersWithSpaces>
  <SharedDoc>false</SharedDoc>
  <HLinks>
    <vt:vector size="84" baseType="variant">
      <vt:variant>
        <vt:i4>7602233</vt:i4>
      </vt:variant>
      <vt:variant>
        <vt:i4>39</vt:i4>
      </vt:variant>
      <vt:variant>
        <vt:i4>0</vt:i4>
      </vt:variant>
      <vt:variant>
        <vt:i4>5</vt:i4>
      </vt:variant>
      <vt:variant>
        <vt:lpwstr>consultantplus://offline/ref=B220532D94FF25BCB498BA559800FD7B95576565FE8F25ED690E862E015F0B74034A4447F6693D41D5481BC66F6253F7D98F5D19CDFA7C56E07C02A6J5I3J</vt:lpwstr>
      </vt:variant>
      <vt:variant>
        <vt:lpwstr/>
      </vt:variant>
      <vt:variant>
        <vt:i4>7602227</vt:i4>
      </vt:variant>
      <vt:variant>
        <vt:i4>36</vt:i4>
      </vt:variant>
      <vt:variant>
        <vt:i4>0</vt:i4>
      </vt:variant>
      <vt:variant>
        <vt:i4>5</vt:i4>
      </vt:variant>
      <vt:variant>
        <vt:lpwstr>consultantplus://offline/ref=B220532D94FF25BCB498BA559800FD7B95576565FE8F25ED690E862E015F0B74034A4447F6693D41D5481AC86A6253F7D98F5D19CDFA7C56E07C02A6J5I3J</vt:lpwstr>
      </vt:variant>
      <vt:variant>
        <vt:lpwstr/>
      </vt:variant>
      <vt:variant>
        <vt:i4>7602282</vt:i4>
      </vt:variant>
      <vt:variant>
        <vt:i4>33</vt:i4>
      </vt:variant>
      <vt:variant>
        <vt:i4>0</vt:i4>
      </vt:variant>
      <vt:variant>
        <vt:i4>5</vt:i4>
      </vt:variant>
      <vt:variant>
        <vt:lpwstr>consultantplus://offline/ref=B220532D94FF25BCB498BA559800FD7B95576565FE8F25ED690E862E015F0B74034A4447F6693D41D5481BC7646253F7D98F5D19CDFA7C56E07C02A6J5I3J</vt:lpwstr>
      </vt:variant>
      <vt:variant>
        <vt:lpwstr/>
      </vt:variant>
      <vt:variant>
        <vt:i4>7602224</vt:i4>
      </vt:variant>
      <vt:variant>
        <vt:i4>30</vt:i4>
      </vt:variant>
      <vt:variant>
        <vt:i4>0</vt:i4>
      </vt:variant>
      <vt:variant>
        <vt:i4>5</vt:i4>
      </vt:variant>
      <vt:variant>
        <vt:lpwstr>consultantplus://offline/ref=B220532D94FF25BCB498BA559800FD7B95576565FE8F25ED690E862E015F0B74034A4447F6693D41D5481AC86B6253F7D98F5D19CDFA7C56E07C02A6J5I3J</vt:lpwstr>
      </vt:variant>
      <vt:variant>
        <vt:lpwstr/>
      </vt:variant>
      <vt:variant>
        <vt:i4>7602278</vt:i4>
      </vt:variant>
      <vt:variant>
        <vt:i4>27</vt:i4>
      </vt:variant>
      <vt:variant>
        <vt:i4>0</vt:i4>
      </vt:variant>
      <vt:variant>
        <vt:i4>5</vt:i4>
      </vt:variant>
      <vt:variant>
        <vt:lpwstr>consultantplus://offline/ref=B220532D94FF25BCB498BA559800FD7B95576565FE8F25ED690E862E015F0B74034A4447F6693D41D5481BC7686253F7D98F5D19CDFA7C56E07C02A6J5I3J</vt:lpwstr>
      </vt:variant>
      <vt:variant>
        <vt:lpwstr/>
      </vt:variant>
      <vt:variant>
        <vt:i4>7602233</vt:i4>
      </vt:variant>
      <vt:variant>
        <vt:i4>24</vt:i4>
      </vt:variant>
      <vt:variant>
        <vt:i4>0</vt:i4>
      </vt:variant>
      <vt:variant>
        <vt:i4>5</vt:i4>
      </vt:variant>
      <vt:variant>
        <vt:lpwstr>consultantplus://offline/ref=B220532D94FF25BCB498BA559800FD7B95576565FE8F25ED690E862E015F0B74034A4447F6693D41D5481BC66F6253F7D98F5D19CDFA7C56E07C02A6J5I3J</vt:lpwstr>
      </vt:variant>
      <vt:variant>
        <vt:lpwstr/>
      </vt:variant>
      <vt:variant>
        <vt:i4>7602227</vt:i4>
      </vt:variant>
      <vt:variant>
        <vt:i4>21</vt:i4>
      </vt:variant>
      <vt:variant>
        <vt:i4>0</vt:i4>
      </vt:variant>
      <vt:variant>
        <vt:i4>5</vt:i4>
      </vt:variant>
      <vt:variant>
        <vt:lpwstr>consultantplus://offline/ref=B220532D94FF25BCB498BA559800FD7B95576565FE8F25ED690E862E015F0B74034A4447F6693D41D5481AC86A6253F7D98F5D19CDFA7C56E07C02A6J5I3J</vt:lpwstr>
      </vt:variant>
      <vt:variant>
        <vt:lpwstr/>
      </vt:variant>
      <vt:variant>
        <vt:i4>7602282</vt:i4>
      </vt:variant>
      <vt:variant>
        <vt:i4>18</vt:i4>
      </vt:variant>
      <vt:variant>
        <vt:i4>0</vt:i4>
      </vt:variant>
      <vt:variant>
        <vt:i4>5</vt:i4>
      </vt:variant>
      <vt:variant>
        <vt:lpwstr>consultantplus://offline/ref=B220532D94FF25BCB498BA559800FD7B95576565FE8F25ED690E862E015F0B74034A4447F6693D41D5481BC7646253F7D98F5D19CDFA7C56E07C02A6J5I3J</vt:lpwstr>
      </vt:variant>
      <vt:variant>
        <vt:lpwstr/>
      </vt:variant>
      <vt:variant>
        <vt:i4>7602224</vt:i4>
      </vt:variant>
      <vt:variant>
        <vt:i4>15</vt:i4>
      </vt:variant>
      <vt:variant>
        <vt:i4>0</vt:i4>
      </vt:variant>
      <vt:variant>
        <vt:i4>5</vt:i4>
      </vt:variant>
      <vt:variant>
        <vt:lpwstr>consultantplus://offline/ref=B220532D94FF25BCB498BA559800FD7B95576565FE8F25ED690E862E015F0B74034A4447F6693D41D5481AC86B6253F7D98F5D19CDFA7C56E07C02A6J5I3J</vt:lpwstr>
      </vt:variant>
      <vt:variant>
        <vt:lpwstr/>
      </vt:variant>
      <vt:variant>
        <vt:i4>7602278</vt:i4>
      </vt:variant>
      <vt:variant>
        <vt:i4>12</vt:i4>
      </vt:variant>
      <vt:variant>
        <vt:i4>0</vt:i4>
      </vt:variant>
      <vt:variant>
        <vt:i4>5</vt:i4>
      </vt:variant>
      <vt:variant>
        <vt:lpwstr>consultantplus://offline/ref=B220532D94FF25BCB498BA559800FD7B95576565FE8F25ED690E862E015F0B74034A4447F6693D41D5481BC7686253F7D98F5D19CDFA7C56E07C02A6J5I3J</vt:lpwstr>
      </vt:variant>
      <vt:variant>
        <vt:lpwstr/>
      </vt:variant>
      <vt:variant>
        <vt:i4>3080290</vt:i4>
      </vt:variant>
      <vt:variant>
        <vt:i4>9</vt:i4>
      </vt:variant>
      <vt:variant>
        <vt:i4>0</vt:i4>
      </vt:variant>
      <vt:variant>
        <vt:i4>5</vt:i4>
      </vt:variant>
      <vt:variant>
        <vt:lpwstr>consultantplus://offline/ref=42801226ED1023ED760641643A3D99D9B77B640F790B80680FA49E9DBD2E209D3AB2146AA6C3706DCA5D611A1503B21CABCE2D633EE76FD8C09703CCH339I</vt:lpwstr>
      </vt:variant>
      <vt:variant>
        <vt:lpwstr/>
      </vt:variant>
      <vt:variant>
        <vt:i4>3080290</vt:i4>
      </vt:variant>
      <vt:variant>
        <vt:i4>6</vt:i4>
      </vt:variant>
      <vt:variant>
        <vt:i4>0</vt:i4>
      </vt:variant>
      <vt:variant>
        <vt:i4>5</vt:i4>
      </vt:variant>
      <vt:variant>
        <vt:lpwstr>consultantplus://offline/ref=42801226ED1023ED760641643A3D99D9B77B640F790B80680FA49E9DBD2E209D3AB2146AA6C3706DCA5D611A1503B21CABCE2D633EE76FD8C09703CCH339I</vt:lpwstr>
      </vt:variant>
      <vt:variant>
        <vt:lpwstr/>
      </vt:variant>
      <vt:variant>
        <vt:i4>4063288</vt:i4>
      </vt:variant>
      <vt:variant>
        <vt:i4>3</vt:i4>
      </vt:variant>
      <vt:variant>
        <vt:i4>0</vt:i4>
      </vt:variant>
      <vt:variant>
        <vt:i4>5</vt:i4>
      </vt:variant>
      <vt:variant>
        <vt:lpwstr>consultantplus://offline/ref=D99D485A8717C07C4C92D59959EAA98DBF0D8F53491483D2578938D5EF5CC2788E21AE4D66084104F085AAB1184B158C8193B2D7027CFE5C3E9D2FD3J0z2I</vt:lpwstr>
      </vt:variant>
      <vt:variant>
        <vt:lpwstr/>
      </vt:variant>
      <vt:variant>
        <vt:i4>4063288</vt:i4>
      </vt:variant>
      <vt:variant>
        <vt:i4>0</vt:i4>
      </vt:variant>
      <vt:variant>
        <vt:i4>0</vt:i4>
      </vt:variant>
      <vt:variant>
        <vt:i4>5</vt:i4>
      </vt:variant>
      <vt:variant>
        <vt:lpwstr>consultantplus://offline/ref=D99D485A8717C07C4C92D59959EAA98DBF0D8F53491483D2578938D5EF5CC2788E21AE4D66084104F085AAB1184B158C8193B2D7027CFE5C3E9D2FD3J0z2I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dc:title>
  <dc:creator>Колесина</dc:creator>
  <cp:lastModifiedBy>Ootdel</cp:lastModifiedBy>
  <cp:revision>3</cp:revision>
  <cp:lastPrinted>2021-03-22T06:02:00Z</cp:lastPrinted>
  <dcterms:created xsi:type="dcterms:W3CDTF">2021-04-05T09:21:00Z</dcterms:created>
  <dcterms:modified xsi:type="dcterms:W3CDTF">2021-04-09T06:10:00Z</dcterms:modified>
</cp:coreProperties>
</file>